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1170"/>
        <w:gridCol w:w="7481"/>
      </w:tblGrid>
      <w:tr w:rsidR="001E6FF1" w:rsidTr="00437FF8">
        <w:trPr>
          <w:trHeight w:val="1065"/>
        </w:trPr>
        <w:tc>
          <w:tcPr>
            <w:tcW w:w="0" w:type="auto"/>
            <w:tcMar>
              <w:top w:w="0" w:type="dxa"/>
              <w:left w:w="75" w:type="dxa"/>
              <w:bottom w:w="0" w:type="dxa"/>
              <w:right w:w="75" w:type="dxa"/>
            </w:tcMar>
            <w:hideMark/>
          </w:tcPr>
          <w:p w:rsidR="001E6FF1" w:rsidRDefault="001E6FF1" w:rsidP="00437FF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00"/>
                <w:sz w:val="24"/>
                <w:szCs w:val="24"/>
                <w:lang w:eastAsia="tr-TR"/>
              </w:rPr>
              <w:drawing>
                <wp:inline distT="0" distB="0" distL="0" distR="0" wp14:anchorId="3501EA70" wp14:editId="258BA2BB">
                  <wp:extent cx="647700" cy="685800"/>
                  <wp:effectExtent l="0" t="0" r="0" b="0"/>
                  <wp:docPr id="46" name="Resim 46" descr="https://lh6.googleusercontent.com/7yWOSUxtqpC7WVgRwiktDmM8Mh7z7OpPYckzvorPcatpyMN9uS6V-6RV3XG04YdkNGXIsfF-ZrrSOACLdYWgKKZnXds_NGB23plVsRQAROjWg8RyCXJifOZzVdrKxsx_jzlmtG1Pemy87MP9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7" descr="https://lh6.googleusercontent.com/7yWOSUxtqpC7WVgRwiktDmM8Mh7z7OpPYckzvorPcatpyMN9uS6V-6RV3XG04YdkNGXIsfF-ZrrSOACLdYWgKKZnXds_NGB23plVsRQAROjWg8RyCXJifOZzVdrKxsx_jzlmtG1Pemy87MP94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c>
        <w:tc>
          <w:tcPr>
            <w:tcW w:w="0" w:type="auto"/>
            <w:tcMar>
              <w:top w:w="0" w:type="dxa"/>
              <w:left w:w="75" w:type="dxa"/>
              <w:bottom w:w="0" w:type="dxa"/>
              <w:right w:w="75" w:type="dxa"/>
            </w:tcMar>
            <w:hideMark/>
          </w:tcPr>
          <w:p w:rsidR="001E6FF1" w:rsidRPr="001E6FF1" w:rsidRDefault="001E6FF1" w:rsidP="00437FF8">
            <w:pPr>
              <w:spacing w:after="0" w:line="240" w:lineRule="auto"/>
              <w:ind w:right="423"/>
              <w:jc w:val="center"/>
              <w:rPr>
                <w:rFonts w:ascii="Times New Roman" w:eastAsia="Times New Roman" w:hAnsi="Times New Roman" w:cs="Times New Roman"/>
                <w:lang w:eastAsia="tr-TR"/>
              </w:rPr>
            </w:pPr>
            <w:r w:rsidRPr="001E6FF1">
              <w:rPr>
                <w:rFonts w:ascii="Times New Roman" w:eastAsia="Times New Roman" w:hAnsi="Times New Roman" w:cs="Times New Roman"/>
                <w:b/>
                <w:bCs/>
                <w:color w:val="000000"/>
                <w:lang w:eastAsia="tr-TR"/>
              </w:rPr>
              <w:t>T.C.</w:t>
            </w:r>
          </w:p>
          <w:p w:rsidR="001E6FF1" w:rsidRPr="001E6FF1" w:rsidRDefault="001E6FF1" w:rsidP="00437FF8">
            <w:pPr>
              <w:spacing w:after="0" w:line="240" w:lineRule="auto"/>
              <w:ind w:right="423"/>
              <w:jc w:val="center"/>
              <w:rPr>
                <w:rFonts w:ascii="Times New Roman" w:eastAsia="Times New Roman" w:hAnsi="Times New Roman" w:cs="Times New Roman"/>
                <w:lang w:eastAsia="tr-TR"/>
              </w:rPr>
            </w:pPr>
            <w:r w:rsidRPr="001E6FF1">
              <w:rPr>
                <w:rFonts w:ascii="Times New Roman" w:eastAsia="Times New Roman" w:hAnsi="Times New Roman" w:cs="Times New Roman"/>
                <w:b/>
                <w:bCs/>
                <w:color w:val="000000"/>
                <w:lang w:eastAsia="tr-TR"/>
              </w:rPr>
              <w:t>ADNAN MENDERES ÜNİVERSİTESİ</w:t>
            </w:r>
          </w:p>
          <w:p w:rsidR="001E6FF1" w:rsidRPr="001E6FF1" w:rsidRDefault="001E6FF1" w:rsidP="00437FF8">
            <w:pPr>
              <w:spacing w:after="0" w:line="240" w:lineRule="auto"/>
              <w:ind w:right="423"/>
              <w:jc w:val="center"/>
              <w:rPr>
                <w:rFonts w:ascii="Times New Roman" w:eastAsia="Times New Roman" w:hAnsi="Times New Roman" w:cs="Times New Roman"/>
                <w:lang w:eastAsia="tr-TR"/>
              </w:rPr>
            </w:pPr>
            <w:r w:rsidRPr="001E6FF1">
              <w:rPr>
                <w:rFonts w:ascii="Times New Roman" w:eastAsia="Times New Roman" w:hAnsi="Times New Roman" w:cs="Times New Roman"/>
                <w:b/>
                <w:bCs/>
                <w:color w:val="000000"/>
                <w:lang w:eastAsia="tr-TR"/>
              </w:rPr>
              <w:t>NAZİLLİ İKTİSADÎ VE İDARÎ BİLİMLER FAKÜLTESİ DEKANLIĞI</w:t>
            </w:r>
          </w:p>
          <w:p w:rsidR="001E6FF1" w:rsidRDefault="001E6FF1" w:rsidP="00437FF8">
            <w:pPr>
              <w:spacing w:after="0" w:line="240" w:lineRule="auto"/>
              <w:ind w:right="423"/>
              <w:jc w:val="center"/>
              <w:rPr>
                <w:rFonts w:ascii="Times New Roman" w:eastAsia="Times New Roman" w:hAnsi="Times New Roman" w:cs="Times New Roman"/>
                <w:sz w:val="24"/>
                <w:szCs w:val="24"/>
                <w:lang w:eastAsia="tr-TR"/>
              </w:rPr>
            </w:pPr>
            <w:r w:rsidRPr="001E6FF1">
              <w:rPr>
                <w:rFonts w:ascii="Times New Roman" w:eastAsia="Times New Roman" w:hAnsi="Times New Roman" w:cs="Times New Roman"/>
                <w:b/>
                <w:bCs/>
                <w:color w:val="000000"/>
                <w:lang w:eastAsia="tr-TR"/>
              </w:rPr>
              <w:t>FAKÜLTE YÖNETİM KURULU KARARLARI</w:t>
            </w:r>
          </w:p>
        </w:tc>
      </w:tr>
    </w:tbl>
    <w:p w:rsidR="001E6FF1" w:rsidRDefault="001E6FF1" w:rsidP="001E6FF1">
      <w:pPr>
        <w:spacing w:after="0" w:line="240" w:lineRule="auto"/>
        <w:ind w:right="423"/>
        <w:jc w:val="both"/>
        <w:rPr>
          <w:rFonts w:ascii="Times New Roman" w:eastAsia="Times New Roman" w:hAnsi="Times New Roman" w:cs="Times New Roman"/>
          <w:b/>
          <w:bCs/>
          <w:color w:val="000000"/>
          <w:sz w:val="24"/>
          <w:szCs w:val="24"/>
          <w:lang w:eastAsia="tr-TR"/>
        </w:rPr>
      </w:pPr>
    </w:p>
    <w:p w:rsidR="001E6FF1" w:rsidRDefault="001E6FF1" w:rsidP="001E6FF1">
      <w:pPr>
        <w:spacing w:after="0" w:line="240" w:lineRule="auto"/>
        <w:ind w:right="423"/>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24"/>
          <w:szCs w:val="24"/>
          <w:lang w:eastAsia="tr-TR"/>
        </w:rPr>
        <w:t xml:space="preserve">Toplantı Tarihi </w:t>
      </w:r>
      <w:r>
        <w:rPr>
          <w:rFonts w:ascii="Times New Roman" w:eastAsia="Times New Roman" w:hAnsi="Times New Roman" w:cs="Times New Roman"/>
          <w:b/>
          <w:bCs/>
          <w:color w:val="000000"/>
          <w:sz w:val="24"/>
          <w:szCs w:val="24"/>
          <w:lang w:eastAsia="tr-TR"/>
        </w:rPr>
        <w:tab/>
        <w:t xml:space="preserve">: </w:t>
      </w:r>
      <w:proofErr w:type="gramStart"/>
      <w:r>
        <w:rPr>
          <w:rFonts w:ascii="Times New Roman" w:eastAsia="Times New Roman" w:hAnsi="Times New Roman" w:cs="Times New Roman"/>
          <w:bCs/>
          <w:color w:val="000000"/>
          <w:sz w:val="24"/>
          <w:szCs w:val="24"/>
          <w:lang w:eastAsia="tr-TR"/>
        </w:rPr>
        <w:t>29/11/2016</w:t>
      </w:r>
      <w:proofErr w:type="gramEnd"/>
    </w:p>
    <w:p w:rsidR="001E6FF1" w:rsidRDefault="001E6FF1" w:rsidP="001E6FF1">
      <w:pPr>
        <w:spacing w:after="0" w:line="240" w:lineRule="auto"/>
        <w:ind w:right="423"/>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Toplantı Sayısı </w:t>
      </w:r>
      <w:r>
        <w:rPr>
          <w:rFonts w:ascii="Times New Roman" w:eastAsia="Times New Roman" w:hAnsi="Times New Roman" w:cs="Times New Roman"/>
          <w:b/>
          <w:bCs/>
          <w:color w:val="000000"/>
          <w:sz w:val="24"/>
          <w:szCs w:val="24"/>
          <w:lang w:eastAsia="tr-TR"/>
        </w:rPr>
        <w:tab/>
        <w:t xml:space="preserve">: </w:t>
      </w:r>
      <w:r>
        <w:rPr>
          <w:rFonts w:ascii="Times New Roman" w:eastAsia="Times New Roman" w:hAnsi="Times New Roman" w:cs="Times New Roman"/>
          <w:bCs/>
          <w:color w:val="000000"/>
          <w:sz w:val="24"/>
          <w:szCs w:val="24"/>
          <w:lang w:eastAsia="tr-TR"/>
        </w:rPr>
        <w:t>62</w:t>
      </w:r>
    </w:p>
    <w:p w:rsidR="001E6FF1" w:rsidRDefault="001E6FF1" w:rsidP="001E6FF1">
      <w:pPr>
        <w:spacing w:after="0" w:line="240" w:lineRule="auto"/>
        <w:ind w:right="-1"/>
        <w:jc w:val="both"/>
        <w:rPr>
          <w:rFonts w:ascii="Times New Roman" w:eastAsia="Times New Roman" w:hAnsi="Times New Roman" w:cs="Times New Roman"/>
          <w:color w:val="000000"/>
          <w:sz w:val="24"/>
          <w:szCs w:val="24"/>
          <w:lang w:eastAsia="tr-TR"/>
        </w:rPr>
      </w:pPr>
    </w:p>
    <w:p w:rsidR="001E6FF1" w:rsidRDefault="001E6FF1" w:rsidP="001E6FF1">
      <w:pPr>
        <w:tabs>
          <w:tab w:val="left" w:pos="708"/>
          <w:tab w:val="left" w:pos="1416"/>
          <w:tab w:val="left" w:pos="2124"/>
          <w:tab w:val="left" w:pos="2832"/>
          <w:tab w:val="left" w:pos="3630"/>
        </w:tabs>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b/>
      </w:r>
    </w:p>
    <w:p w:rsidR="001E6FF1" w:rsidRDefault="001E6FF1" w:rsidP="001E6FF1">
      <w:pPr>
        <w:spacing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xml:space="preserve">            4</w:t>
      </w:r>
      <w:r>
        <w:rPr>
          <w:rFonts w:ascii="Times New Roman" w:eastAsia="Times New Roman" w:hAnsi="Times New Roman" w:cs="Times New Roman"/>
          <w:color w:val="000000"/>
          <w:sz w:val="24"/>
          <w:szCs w:val="24"/>
          <w:lang w:eastAsia="tr-TR"/>
        </w:rPr>
        <w:t>- Fakültemizde dördüncü yarıyılını tamamlayan öğrencilerin bir defaya mahsus olmak üzere 30 iş günü staj yapabilmeleri için staj uygulama ilkeleri konusu görüşüldü. Görüşmeler sonucunda; dördüncü yarıyılını tamamlayan öğrencilerin bir defaya mahsus olmak üzere 30 iş günü staj yapmalarının uygunluğuna ve staj yapma ilkelerinin aşağıdaki şekliyle uygulanmasına oy birliğiyle,</w:t>
      </w:r>
    </w:p>
    <w:p w:rsidR="001E6FF1" w:rsidRDefault="001E6FF1" w:rsidP="001E6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4"/>
          <w:szCs w:val="24"/>
        </w:rPr>
      </w:pPr>
    </w:p>
    <w:p w:rsidR="001E6FF1" w:rsidRDefault="001E6FF1" w:rsidP="001E6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ADNAN MENDERES ÜNİVERSİTESİ</w:t>
      </w:r>
    </w:p>
    <w:p w:rsidR="001E6FF1" w:rsidRDefault="001E6FF1" w:rsidP="001E6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NAZİLLİ İKTİSADİ VE İDARİ BİLİMLER FAKÜLTESİ</w:t>
      </w:r>
    </w:p>
    <w:p w:rsidR="001E6FF1" w:rsidRDefault="001E6FF1" w:rsidP="001E6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STAJ UYGULAMA İLKELERİ</w:t>
      </w:r>
    </w:p>
    <w:p w:rsidR="001E6FF1" w:rsidRDefault="001E6FF1" w:rsidP="001E6FF1">
      <w:pPr>
        <w:spacing w:before="100" w:beforeAutospacing="1" w:after="100" w:afterAutospacing="1"/>
        <w:jc w:val="both"/>
        <w:rPr>
          <w:rFonts w:ascii="Times New Roman" w:hAnsi="Times New Roman" w:cs="Times New Roman"/>
          <w:b/>
          <w:color w:val="000000"/>
          <w:sz w:val="24"/>
          <w:szCs w:val="24"/>
        </w:rPr>
      </w:pPr>
      <w:r>
        <w:rPr>
          <w:rFonts w:ascii="Times New Roman" w:hAnsi="Times New Roman" w:cs="Times New Roman"/>
          <w:b/>
          <w:color w:val="000000"/>
          <w:sz w:val="24"/>
          <w:szCs w:val="24"/>
        </w:rPr>
        <w:t>1. Yasal Düzenleme</w:t>
      </w:r>
    </w:p>
    <w:p w:rsidR="001E6FF1" w:rsidRDefault="001E6FF1" w:rsidP="001E6FF1">
      <w:pPr>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5510 Sayılı Sosyal Sigortalar ve genel Sağlık Sigortası Kanunu’nun “bazı sigorta kollarının uygulanacağı sigortalılar” kenar başlıklı 5. maddesinin (b) bendinde yer alan “yükseköğrenimleri sırasında zorunlu staja tabi tutulan öğrenciler” ibaresi 6111 sayılı kanunla “yükseköğrenimleri sırasında staja tabi tutulan öğrenciler” şeklinde değiştirilmiştir. Bu değişiklik ile </w:t>
      </w:r>
      <w:r>
        <w:rPr>
          <w:rFonts w:ascii="Times New Roman" w:hAnsi="Times New Roman" w:cs="Times New Roman"/>
          <w:b/>
          <w:color w:val="000000"/>
          <w:sz w:val="24"/>
          <w:szCs w:val="24"/>
        </w:rPr>
        <w:t>“zorunlu”</w:t>
      </w:r>
      <w:r>
        <w:rPr>
          <w:rFonts w:ascii="Times New Roman" w:hAnsi="Times New Roman" w:cs="Times New Roman"/>
          <w:color w:val="000000"/>
          <w:sz w:val="24"/>
          <w:szCs w:val="24"/>
        </w:rPr>
        <w:t xml:space="preserve"> ibaresi kaldırılarak, zorunlu olmamakla birlikte staj yapmakta olan öğrencilerinde iş kazası, meslek hastalığı ve (bakmakla yükümlü olunan kişi olmamaları halinde) genel sağlık sigortası kapsamına alınması sağlanmaktadır.</w:t>
      </w:r>
    </w:p>
    <w:p w:rsidR="001E6FF1" w:rsidRDefault="001E6FF1" w:rsidP="001E6FF1">
      <w:pPr>
        <w:jc w:val="both"/>
        <w:rPr>
          <w:rFonts w:ascii="Times New Roman" w:hAnsi="Times New Roman" w:cs="Times New Roman"/>
          <w:sz w:val="24"/>
          <w:szCs w:val="24"/>
        </w:rPr>
      </w:pPr>
      <w:r>
        <w:rPr>
          <w:rFonts w:ascii="Times New Roman" w:hAnsi="Times New Roman" w:cs="Times New Roman"/>
          <w:sz w:val="24"/>
          <w:szCs w:val="24"/>
        </w:rPr>
        <w:t>Kanunda yapılan değişikliğe paralel şekilde Sosyal Sigorta İşlemleri Yönetmeliği’nin m.9/III/b bendinde 16.06.2011 tarihinde yapılan değişiklikle “yükseköğrenimleri sırasında zorunlu staja tabi tutulan öğrenciler” ibaresi “yükseköğrenimleri sırasında staja tabi tutulan öğrenciler” şeklinde değiştirilmiştir.</w:t>
      </w:r>
    </w:p>
    <w:p w:rsidR="001E6FF1" w:rsidRDefault="001E6FF1" w:rsidP="001E6FF1">
      <w:pPr>
        <w:jc w:val="both"/>
        <w:rPr>
          <w:rFonts w:ascii="Times New Roman" w:hAnsi="Times New Roman" w:cs="Times New Roman"/>
          <w:sz w:val="24"/>
          <w:szCs w:val="24"/>
        </w:rPr>
      </w:pPr>
      <w:r>
        <w:rPr>
          <w:rFonts w:ascii="Times New Roman" w:hAnsi="Times New Roman" w:cs="Times New Roman"/>
          <w:sz w:val="24"/>
          <w:szCs w:val="24"/>
        </w:rPr>
        <w:t xml:space="preserve">Ayrıca, 05.04.2011 tarih ve 2011/36 sayılı ve 6111 sayılı Kanun Uyarınca Yapılacak Sigortalama ve Borçlanmaya İlişkin İşlemler isimli Sosyal Güvenlik Kurumu Genelgesi’nde de kanunda ve yönetmelikte yapılan değişikliklere paralel düzenlemeler yer almaktadır. </w:t>
      </w:r>
      <w:proofErr w:type="gramStart"/>
      <w:r>
        <w:rPr>
          <w:rFonts w:ascii="Times New Roman" w:hAnsi="Times New Roman" w:cs="Times New Roman"/>
          <w:sz w:val="24"/>
          <w:szCs w:val="24"/>
        </w:rPr>
        <w:t>Genelgenin ilgili maddelerinde yer alan örneklerde de ayrıntılı olarak açıklandığı gibi, lisans eğitimi veren bir üniversitenin eğitim süresi içinde zorunlu staj şartı bulunmayan bir bölümünde öğrenim gören öğrencinin, bölümüyle ilgili konuda staj yapabilmek üzere okul staj komitesine müracaat etmesi ve staj yapmasının uygun görülmesi halinde Üniversitece öğrenci için Kuruma verilecek sigortalı işe giriş bildirgesinden söz edilmektedir.</w:t>
      </w:r>
      <w:proofErr w:type="gramEnd"/>
    </w:p>
    <w:p w:rsidR="001E6FF1" w:rsidRDefault="001E6FF1" w:rsidP="001E6FF1">
      <w:pPr>
        <w:jc w:val="both"/>
        <w:rPr>
          <w:rFonts w:ascii="Times New Roman" w:hAnsi="Times New Roman" w:cs="Times New Roman"/>
          <w:sz w:val="24"/>
          <w:szCs w:val="24"/>
        </w:rPr>
      </w:pPr>
      <w:r>
        <w:rPr>
          <w:rFonts w:ascii="Times New Roman" w:hAnsi="Times New Roman" w:cs="Times New Roman"/>
          <w:b/>
          <w:sz w:val="24"/>
          <w:szCs w:val="24"/>
        </w:rPr>
        <w:t>2. Uygulama Süreci ve Esasları</w:t>
      </w:r>
    </w:p>
    <w:p w:rsidR="001E6FF1" w:rsidRDefault="001E6FF1" w:rsidP="001E6FF1">
      <w:pPr>
        <w:jc w:val="both"/>
        <w:rPr>
          <w:rFonts w:ascii="Times New Roman" w:hAnsi="Times New Roman" w:cs="Times New Roman"/>
          <w:sz w:val="24"/>
          <w:szCs w:val="24"/>
        </w:rPr>
      </w:pPr>
      <w:r>
        <w:rPr>
          <w:rFonts w:ascii="Times New Roman" w:hAnsi="Times New Roman" w:cs="Times New Roman"/>
          <w:sz w:val="24"/>
          <w:szCs w:val="24"/>
        </w:rPr>
        <w:t xml:space="preserve">Zorunlu staj dışında staj yapmak isteyen öğrencilerin sigorta bildirimleri ve prim ödemeleri de 5510 sayılı Kanun’un 5/b maddesinde yapılan değişiklikle, zorunlu staj yapan öğrencilerin durumunda olduğu gibi üniversiteler tarafından yapılacaktır. Zorunlu olmasa bile staj yapmak isteyen tüm öğrenciler için sigorta bildirimi ve prim ödemesi yasal bir zorunluluktur. Bu nedenle, zorunlu olmadığı halde staj yapmak isteyen öğrencilerin sigorta bildirimlerinin ve prim ödemelerinin zamanında yapılabilmesi için aşağıda belirtilen sürecin izlenmesi </w:t>
      </w:r>
      <w:r>
        <w:rPr>
          <w:rFonts w:ascii="Times New Roman" w:hAnsi="Times New Roman" w:cs="Times New Roman"/>
          <w:sz w:val="24"/>
          <w:szCs w:val="24"/>
        </w:rPr>
        <w:lastRenderedPageBreak/>
        <w:t>gerekmektedir.</w:t>
      </w:r>
      <w:proofErr w:type="gramStart"/>
      <w:r>
        <w:rPr>
          <w:rFonts w:ascii="Times New Roman" w:hAnsi="Times New Roman" w:cs="Times New Roman"/>
          <w:sz w:val="24"/>
          <w:szCs w:val="24"/>
        </w:rPr>
        <w:t>2.1</w:t>
      </w:r>
      <w:proofErr w:type="gramEnd"/>
      <w:r>
        <w:rPr>
          <w:rFonts w:ascii="Times New Roman" w:hAnsi="Times New Roman" w:cs="Times New Roman"/>
          <w:sz w:val="24"/>
          <w:szCs w:val="24"/>
        </w:rPr>
        <w:t xml:space="preserve">. </w:t>
      </w:r>
      <w:r>
        <w:rPr>
          <w:rFonts w:ascii="Times New Roman" w:hAnsi="Times New Roman" w:cs="Times New Roman"/>
          <w:sz w:val="24"/>
          <w:szCs w:val="24"/>
        </w:rPr>
        <w:tab/>
        <w:t>Dördüncü yarıyılını tamamlayan öğrenciler bir defaya mahsus olmak üzere staj başvurusunda bulunabilirler. Staj çalışmasının süresi en az 15 en çok 30 günüdür.</w:t>
      </w:r>
    </w:p>
    <w:p w:rsidR="001E6FF1" w:rsidRDefault="001E6FF1" w:rsidP="001E6FF1">
      <w:pPr>
        <w:jc w:val="both"/>
        <w:rPr>
          <w:rFonts w:ascii="Times New Roman" w:hAnsi="Times New Roman" w:cs="Times New Roman"/>
          <w:sz w:val="24"/>
          <w:szCs w:val="24"/>
        </w:rPr>
      </w:pPr>
    </w:p>
    <w:p w:rsidR="001E6FF1" w:rsidRDefault="001E6FF1" w:rsidP="001E6FF1">
      <w:pPr>
        <w:ind w:left="705" w:hanging="705"/>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t>Staj yerini belirleyen öğrenciler, staja başlama tarihinden en az 20 gün önce bir dilekçe (Staj Formu: Ek:1) ile Dekanlığa başvururlar. Öğrenci tarafından imzalanan bu dilekçede (Staj ve SGK Formu) öğrencinin kimlik bilgileri, staj yapılan yer, işveren veya yetkiliye ilişkin bilgiler ve staj bilgileri tam olarak yer alacaktır.</w:t>
      </w:r>
    </w:p>
    <w:p w:rsidR="001E6FF1" w:rsidRDefault="001E6FF1" w:rsidP="001E6FF1">
      <w:pPr>
        <w:ind w:left="705" w:hanging="705"/>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Öğrenci, Staj Formu ile birlikte, durumuna uygun olarak genel sağlık sigortası kapsamında olup olmadığını belirten “Genel Sağlık Sigortası Beyan ve Taahhütname” Formunu da (Ek.2) doldurmak zorundadır.</w:t>
      </w:r>
      <w:r>
        <w:rPr>
          <w:rFonts w:ascii="Times New Roman" w:hAnsi="Times New Roman" w:cs="Times New Roman"/>
          <w:bCs/>
          <w:sz w:val="24"/>
          <w:szCs w:val="24"/>
        </w:rPr>
        <w:t xml:space="preserve"> (Prim ödemesi bir öğrencinin ailesi üzerinden sağlık hizmeti alıp almadığına göre farklılık gösterdiğinden, öğrenciden sağlık sigortası ile ilgili beyan ve taahhüt belgelerinin alınması, SGK girişlerinde bu beyan ve taahhütnamenin dikkate alınması ile daha sonra oluşan değişikliklerin bildirilmesi önem arz etmektedir).</w:t>
      </w:r>
    </w:p>
    <w:p w:rsidR="001E6FF1" w:rsidRDefault="001E6FF1" w:rsidP="001E6FF1">
      <w:pPr>
        <w:ind w:left="705" w:hanging="705"/>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“Uygulama ve İsteğe Bağlı Staj ve SGK” Formu ile birlikte Dekanlığa yapılan başvuru değerlendirilir.</w:t>
      </w:r>
    </w:p>
    <w:p w:rsidR="001E6FF1" w:rsidRDefault="001E6FF1" w:rsidP="001E6FF1">
      <w:pPr>
        <w:ind w:left="705"/>
        <w:jc w:val="both"/>
        <w:rPr>
          <w:rFonts w:ascii="Times New Roman" w:hAnsi="Times New Roman" w:cs="Times New Roman"/>
          <w:sz w:val="24"/>
          <w:szCs w:val="24"/>
        </w:rPr>
      </w:pPr>
      <w:r>
        <w:rPr>
          <w:rFonts w:ascii="Times New Roman" w:hAnsi="Times New Roman" w:cs="Times New Roman"/>
          <w:sz w:val="24"/>
          <w:szCs w:val="24"/>
        </w:rPr>
        <w:t xml:space="preserve">Öğrencilerin Kamu Tüzel Kişilikleri, Oda, Borsa, Birlikler ve bunlara bağlı birimler, Sermaye Şirketleri’ndeki staj talepleri Dekanlık tarafından uygun bulunanlar, sigorta girişlerinin yapılabilmesi için İdari ve Mali İşler Bürosunda görevli personele iletilir. Görevli personel tarafından SGK girişleri yapılır. </w:t>
      </w:r>
    </w:p>
    <w:p w:rsidR="001E6FF1" w:rsidRDefault="001E6FF1" w:rsidP="001E6FF1">
      <w:pPr>
        <w:ind w:left="705" w:hanging="705"/>
        <w:jc w:val="both"/>
        <w:rPr>
          <w:rFonts w:ascii="Times New Roman" w:hAnsi="Times New Roman" w:cs="Times New Roman"/>
          <w:bCs/>
          <w:color w:val="FF0000"/>
          <w:sz w:val="24"/>
          <w:szCs w:val="24"/>
        </w:rPr>
      </w:pPr>
      <w:r>
        <w:rPr>
          <w:rFonts w:ascii="Times New Roman" w:hAnsi="Times New Roman" w:cs="Times New Roman"/>
          <w:bCs/>
          <w:sz w:val="24"/>
          <w:szCs w:val="24"/>
        </w:rPr>
        <w:t xml:space="preserve">2.5. </w:t>
      </w:r>
      <w:r>
        <w:rPr>
          <w:rFonts w:ascii="Times New Roman" w:hAnsi="Times New Roman" w:cs="Times New Roman"/>
          <w:bCs/>
          <w:sz w:val="24"/>
          <w:szCs w:val="24"/>
        </w:rPr>
        <w:tab/>
        <w:t>Hazırlanacak olan dokümanda bilgilerin eksik veya hatalı olması halinde öğrencilerin sigorta girişini yasal olarak yapmak mümkün değildir. Bu nedenle öğrencilere ait bilgilerin eksiksiz, hatasız ve zamanında İdari ve Mali İşler Bürosunda görevli ilgili personele gönderilmesi öğrencilerin sigorta işlemlerinin yapılabilmesi için önemlidir.</w:t>
      </w:r>
    </w:p>
    <w:p w:rsidR="001E6FF1" w:rsidRDefault="001E6FF1" w:rsidP="001E6FF1">
      <w:pPr>
        <w:ind w:left="705" w:hanging="705"/>
        <w:jc w:val="both"/>
        <w:rPr>
          <w:rFonts w:ascii="Times New Roman" w:hAnsi="Times New Roman" w:cs="Times New Roman"/>
          <w:bCs/>
          <w:sz w:val="24"/>
          <w:szCs w:val="24"/>
        </w:rPr>
      </w:pPr>
      <w:r>
        <w:rPr>
          <w:rFonts w:ascii="Times New Roman" w:hAnsi="Times New Roman" w:cs="Times New Roman"/>
          <w:bCs/>
          <w:sz w:val="24"/>
          <w:szCs w:val="24"/>
        </w:rPr>
        <w:t xml:space="preserve">2.6. </w:t>
      </w:r>
      <w:r>
        <w:rPr>
          <w:rFonts w:ascii="Times New Roman" w:hAnsi="Times New Roman" w:cs="Times New Roman"/>
          <w:bCs/>
          <w:sz w:val="24"/>
          <w:szCs w:val="24"/>
        </w:rPr>
        <w:tab/>
        <w:t xml:space="preserve">Staj sürecinin takip edilebilmesi için öğrenci, staj süresi sonunda staj yapılan kurum tarafından onaylanmış, stajını tamamladığına dair belgeyi İdari ve Mali işler Bürosuna teslim etmelidir. Dekanlığımız yukarıda belirtilenlere ek olarak söz konusu öğrenci stajları ile ilgili olarak farklı değerlendirme yöntemleri geliştirerek uygulayabilirler.  </w:t>
      </w:r>
    </w:p>
    <w:p w:rsidR="000A50FF" w:rsidRDefault="000A50FF" w:rsidP="001E6FF1">
      <w:pPr>
        <w:jc w:val="both"/>
        <w:rPr>
          <w:rFonts w:ascii="Times New Roman" w:hAnsi="Times New Roman" w:cs="Times New Roman"/>
          <w:bCs/>
          <w:sz w:val="20"/>
          <w:szCs w:val="20"/>
        </w:rPr>
      </w:pPr>
    </w:p>
    <w:p w:rsidR="000A50FF" w:rsidRDefault="000A50FF" w:rsidP="001E6FF1">
      <w:pPr>
        <w:jc w:val="both"/>
        <w:rPr>
          <w:rFonts w:ascii="Times New Roman" w:hAnsi="Times New Roman" w:cs="Times New Roman"/>
          <w:bCs/>
          <w:sz w:val="20"/>
          <w:szCs w:val="20"/>
        </w:rPr>
      </w:pPr>
    </w:p>
    <w:p w:rsidR="000A50FF" w:rsidRDefault="000A50FF" w:rsidP="001E6FF1">
      <w:pPr>
        <w:jc w:val="both"/>
        <w:rPr>
          <w:rFonts w:ascii="Times New Roman" w:hAnsi="Times New Roman" w:cs="Times New Roman"/>
          <w:bCs/>
          <w:sz w:val="20"/>
          <w:szCs w:val="20"/>
        </w:rPr>
      </w:pPr>
    </w:p>
    <w:p w:rsidR="000A50FF" w:rsidRDefault="000A50FF" w:rsidP="001E6FF1">
      <w:pPr>
        <w:jc w:val="both"/>
        <w:rPr>
          <w:rFonts w:ascii="Times New Roman" w:hAnsi="Times New Roman" w:cs="Times New Roman"/>
          <w:bCs/>
          <w:sz w:val="20"/>
          <w:szCs w:val="20"/>
        </w:rPr>
      </w:pPr>
    </w:p>
    <w:p w:rsidR="000A50FF" w:rsidRDefault="000A50FF" w:rsidP="001E6FF1">
      <w:pPr>
        <w:jc w:val="both"/>
        <w:rPr>
          <w:rFonts w:ascii="Times New Roman" w:hAnsi="Times New Roman" w:cs="Times New Roman"/>
          <w:bCs/>
          <w:sz w:val="20"/>
          <w:szCs w:val="20"/>
        </w:rPr>
      </w:pPr>
    </w:p>
    <w:p w:rsidR="000A50FF" w:rsidRDefault="000A50FF" w:rsidP="001E6FF1">
      <w:pPr>
        <w:jc w:val="both"/>
        <w:rPr>
          <w:rFonts w:ascii="Times New Roman" w:hAnsi="Times New Roman" w:cs="Times New Roman"/>
          <w:bCs/>
          <w:sz w:val="20"/>
          <w:szCs w:val="20"/>
        </w:rPr>
      </w:pPr>
    </w:p>
    <w:p w:rsidR="000A50FF" w:rsidRDefault="000A50FF" w:rsidP="001E6FF1">
      <w:pPr>
        <w:jc w:val="both"/>
        <w:rPr>
          <w:rFonts w:ascii="Times New Roman" w:hAnsi="Times New Roman" w:cs="Times New Roman"/>
          <w:bCs/>
          <w:sz w:val="20"/>
          <w:szCs w:val="20"/>
        </w:rPr>
      </w:pPr>
    </w:p>
    <w:p w:rsidR="000A50FF" w:rsidRDefault="000A50FF" w:rsidP="001E6FF1">
      <w:pPr>
        <w:jc w:val="both"/>
        <w:rPr>
          <w:rFonts w:ascii="Times New Roman" w:hAnsi="Times New Roman" w:cs="Times New Roman"/>
          <w:bCs/>
          <w:sz w:val="20"/>
          <w:szCs w:val="20"/>
        </w:rPr>
      </w:pPr>
    </w:p>
    <w:p w:rsidR="000A50FF" w:rsidRDefault="000A50FF" w:rsidP="001E6FF1">
      <w:pPr>
        <w:jc w:val="both"/>
        <w:rPr>
          <w:rFonts w:ascii="Times New Roman" w:hAnsi="Times New Roman" w:cs="Times New Roman"/>
          <w:bCs/>
          <w:sz w:val="20"/>
          <w:szCs w:val="20"/>
        </w:rPr>
      </w:pPr>
    </w:p>
    <w:p w:rsidR="000A50FF" w:rsidRDefault="000A50FF" w:rsidP="001E6FF1">
      <w:pPr>
        <w:jc w:val="both"/>
        <w:rPr>
          <w:rFonts w:ascii="Times New Roman" w:hAnsi="Times New Roman" w:cs="Times New Roman"/>
          <w:bCs/>
          <w:sz w:val="20"/>
          <w:szCs w:val="20"/>
        </w:rPr>
      </w:pPr>
    </w:p>
    <w:p w:rsidR="000A50FF" w:rsidRDefault="000A50FF" w:rsidP="001E6FF1">
      <w:pPr>
        <w:jc w:val="both"/>
        <w:rPr>
          <w:rFonts w:ascii="Times New Roman" w:hAnsi="Times New Roman" w:cs="Times New Roman"/>
          <w:bCs/>
          <w:sz w:val="20"/>
          <w:szCs w:val="20"/>
        </w:rPr>
      </w:pPr>
    </w:p>
    <w:p w:rsidR="001E6FF1" w:rsidRPr="000A50FF" w:rsidRDefault="001E6FF1" w:rsidP="001E6FF1">
      <w:pPr>
        <w:jc w:val="both"/>
        <w:rPr>
          <w:rFonts w:ascii="Times New Roman" w:hAnsi="Times New Roman" w:cs="Times New Roman"/>
          <w:bCs/>
          <w:sz w:val="20"/>
          <w:szCs w:val="20"/>
        </w:rPr>
      </w:pPr>
      <w:bookmarkStart w:id="0" w:name="_GoBack"/>
      <w:bookmarkEnd w:id="0"/>
      <w:r>
        <w:rPr>
          <w:noProof/>
          <w:lang w:eastAsia="tr-TR"/>
        </w:rPr>
        <w:lastRenderedPageBreak/>
        <mc:AlternateContent>
          <mc:Choice Requires="wps">
            <w:drawing>
              <wp:anchor distT="0" distB="0" distL="114300" distR="114300" simplePos="0" relativeHeight="251659264" behindDoc="0" locked="0" layoutInCell="1" allowOverlap="1" wp14:anchorId="78EEA3D1" wp14:editId="760F787E">
                <wp:simplePos x="0" y="0"/>
                <wp:positionH relativeFrom="column">
                  <wp:posOffset>5374640</wp:posOffset>
                </wp:positionH>
                <wp:positionV relativeFrom="paragraph">
                  <wp:posOffset>76200</wp:posOffset>
                </wp:positionV>
                <wp:extent cx="914400" cy="1038225"/>
                <wp:effectExtent l="0" t="0" r="19050" b="28575"/>
                <wp:wrapNone/>
                <wp:docPr id="45" name="Dikdörtgen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38225"/>
                        </a:xfrm>
                        <a:prstGeom prst="rect">
                          <a:avLst/>
                        </a:prstGeom>
                        <a:solidFill>
                          <a:srgbClr val="FFFFFF"/>
                        </a:solidFill>
                        <a:ln w="9525">
                          <a:solidFill>
                            <a:srgbClr val="000000"/>
                          </a:solidFill>
                          <a:miter lim="800000"/>
                          <a:headEnd/>
                          <a:tailEnd/>
                        </a:ln>
                      </wps:spPr>
                      <wps:txbx>
                        <w:txbxContent>
                          <w:p w:rsidR="001E6FF1" w:rsidRDefault="001E6FF1" w:rsidP="001E6FF1">
                            <w:pPr>
                              <w:jc w:val="center"/>
                              <w:rPr>
                                <w:sz w:val="16"/>
                                <w:szCs w:val="16"/>
                              </w:rPr>
                            </w:pPr>
                          </w:p>
                          <w:p w:rsidR="001E6FF1" w:rsidRDefault="001E6FF1" w:rsidP="001E6FF1">
                            <w:pPr>
                              <w:jc w:val="center"/>
                              <w:rPr>
                                <w:sz w:val="16"/>
                                <w:szCs w:val="16"/>
                              </w:rPr>
                            </w:pPr>
                            <w:r>
                              <w:rPr>
                                <w:sz w:val="16"/>
                                <w:szCs w:val="16"/>
                              </w:rPr>
                              <w:t xml:space="preserve">Resim </w:t>
                            </w:r>
                          </w:p>
                          <w:p w:rsidR="001E6FF1" w:rsidRDefault="001E6FF1" w:rsidP="001E6FF1">
                            <w:pPr>
                              <w:jc w:val="center"/>
                              <w:rPr>
                                <w:sz w:val="16"/>
                                <w:szCs w:val="16"/>
                              </w:rPr>
                            </w:pPr>
                            <w:r>
                              <w:rPr>
                                <w:sz w:val="16"/>
                                <w:szCs w:val="16"/>
                              </w:rPr>
                              <w:t xml:space="preserve"> </w:t>
                            </w:r>
                          </w:p>
                          <w:p w:rsidR="001E6FF1" w:rsidRDefault="001E6FF1" w:rsidP="001E6FF1">
                            <w:pPr>
                              <w:jc w:val="center"/>
                              <w:rPr>
                                <w:sz w:val="16"/>
                                <w:szCs w:val="16"/>
                              </w:rPr>
                            </w:pPr>
                          </w:p>
                          <w:p w:rsidR="001E6FF1" w:rsidRDefault="001E6FF1" w:rsidP="001E6FF1">
                            <w:pPr>
                              <w:jc w:val="center"/>
                              <w:rPr>
                                <w:sz w:val="16"/>
                                <w:szCs w:val="16"/>
                              </w:rPr>
                            </w:pPr>
                          </w:p>
                          <w:p w:rsidR="001E6FF1" w:rsidRDefault="001E6FF1" w:rsidP="001E6FF1">
                            <w:pPr>
                              <w:jc w:val="center"/>
                              <w:rPr>
                                <w:sz w:val="16"/>
                                <w:szCs w:val="16"/>
                              </w:rPr>
                            </w:pPr>
                            <w:r>
                              <w:rPr>
                                <w:sz w:val="16"/>
                                <w:szCs w:val="16"/>
                              </w:rPr>
                              <w:t>(Resim dijital ortamda olabilir)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EA3D1" id="Dikdörtgen 45" o:spid="_x0000_s1026" style="position:absolute;left:0;text-align:left;margin-left:423.2pt;margin-top:6pt;width:1in;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">
                <v:textbox>
                  <w:txbxContent>
                    <w:p w:rsidR="001E6FF1" w:rsidRDefault="001E6FF1" w:rsidP="001E6FF1">
                      <w:pPr>
                        <w:jc w:val="center"/>
                        <w:rPr>
                          <w:sz w:val="16"/>
                          <w:szCs w:val="16"/>
                        </w:rPr>
                      </w:pPr>
                    </w:p>
                    <w:p w:rsidR="001E6FF1" w:rsidRDefault="001E6FF1" w:rsidP="001E6FF1">
                      <w:pPr>
                        <w:jc w:val="center"/>
                        <w:rPr>
                          <w:sz w:val="16"/>
                          <w:szCs w:val="16"/>
                        </w:rPr>
                      </w:pPr>
                      <w:r>
                        <w:rPr>
                          <w:sz w:val="16"/>
                          <w:szCs w:val="16"/>
                        </w:rPr>
                        <w:t xml:space="preserve">Resim </w:t>
                      </w:r>
                    </w:p>
                    <w:p w:rsidR="001E6FF1" w:rsidRDefault="001E6FF1" w:rsidP="001E6FF1">
                      <w:pPr>
                        <w:jc w:val="center"/>
                        <w:rPr>
                          <w:sz w:val="16"/>
                          <w:szCs w:val="16"/>
                        </w:rPr>
                      </w:pPr>
                      <w:r>
                        <w:rPr>
                          <w:sz w:val="16"/>
                          <w:szCs w:val="16"/>
                        </w:rPr>
                        <w:t xml:space="preserve"> </w:t>
                      </w:r>
                    </w:p>
                    <w:p w:rsidR="001E6FF1" w:rsidRDefault="001E6FF1" w:rsidP="001E6FF1">
                      <w:pPr>
                        <w:jc w:val="center"/>
                        <w:rPr>
                          <w:sz w:val="16"/>
                          <w:szCs w:val="16"/>
                        </w:rPr>
                      </w:pPr>
                    </w:p>
                    <w:p w:rsidR="001E6FF1" w:rsidRDefault="001E6FF1" w:rsidP="001E6FF1">
                      <w:pPr>
                        <w:jc w:val="center"/>
                        <w:rPr>
                          <w:sz w:val="16"/>
                          <w:szCs w:val="16"/>
                        </w:rPr>
                      </w:pPr>
                    </w:p>
                    <w:p w:rsidR="001E6FF1" w:rsidRDefault="001E6FF1" w:rsidP="001E6FF1">
                      <w:pPr>
                        <w:jc w:val="center"/>
                        <w:rPr>
                          <w:sz w:val="16"/>
                          <w:szCs w:val="16"/>
                        </w:rPr>
                      </w:pPr>
                      <w:r>
                        <w:rPr>
                          <w:sz w:val="16"/>
                          <w:szCs w:val="16"/>
                        </w:rPr>
                        <w:t>(Resim dijital ortamda olabilir)</w:t>
                      </w:r>
                    </w:p>
                  </w:txbxContent>
                </v:textbox>
              </v:rect>
            </w:pict>
          </mc:Fallback>
        </mc:AlternateContent>
      </w:r>
      <w:r>
        <w:rPr>
          <w:noProof/>
          <w:lang w:eastAsia="tr-TR"/>
        </w:rPr>
        <w:drawing>
          <wp:anchor distT="0" distB="0" distL="114300" distR="114300" simplePos="0" relativeHeight="251660288" behindDoc="1" locked="0" layoutInCell="1" allowOverlap="1" wp14:anchorId="4A8E6572" wp14:editId="53D6A100">
            <wp:simplePos x="0" y="0"/>
            <wp:positionH relativeFrom="column">
              <wp:posOffset>-115570</wp:posOffset>
            </wp:positionH>
            <wp:positionV relativeFrom="paragraph">
              <wp:posOffset>158115</wp:posOffset>
            </wp:positionV>
            <wp:extent cx="955675" cy="955675"/>
            <wp:effectExtent l="0" t="0" r="0" b="0"/>
            <wp:wrapNone/>
            <wp:docPr id="47" name="Resim 47" descr="http://www.akademik.adu.edu.tr/fakulte/muhendislik/img/adu_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descr="http://www.akademik.adu.edu.tr/fakulte/muhendislik/img/adu_logo.png">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pic:spPr>
                </pic:pic>
              </a:graphicData>
            </a:graphic>
            <wp14:sizeRelH relativeFrom="page">
              <wp14:pctWidth>0</wp14:pctWidth>
            </wp14:sizeRelH>
            <wp14:sizeRelV relativeFrom="page">
              <wp14:pctHeight>0</wp14:pctHeight>
            </wp14:sizeRelV>
          </wp:anchor>
        </w:drawing>
      </w:r>
    </w:p>
    <w:p w:rsidR="001E6FF1" w:rsidRPr="000A50FF" w:rsidRDefault="001E6FF1" w:rsidP="001E6FF1">
      <w:pPr>
        <w:spacing w:after="0" w:line="240" w:lineRule="auto"/>
        <w:jc w:val="center"/>
        <w:rPr>
          <w:rFonts w:ascii="Times New Roman" w:eastAsia="Times New Roman" w:hAnsi="Times New Roman" w:cs="Times New Roman"/>
          <w:b/>
          <w:sz w:val="20"/>
          <w:szCs w:val="20"/>
          <w:lang w:eastAsia="tr-TR"/>
        </w:rPr>
      </w:pPr>
      <w:r w:rsidRPr="000A50FF">
        <w:rPr>
          <w:rFonts w:ascii="Times New Roman" w:eastAsia="Times New Roman" w:hAnsi="Times New Roman" w:cs="Times New Roman"/>
          <w:b/>
          <w:sz w:val="20"/>
          <w:szCs w:val="20"/>
          <w:lang w:eastAsia="tr-TR"/>
        </w:rPr>
        <w:t>ADNAN MENDERES ÜNİVERSİTESİ</w:t>
      </w:r>
    </w:p>
    <w:p w:rsidR="001E6FF1" w:rsidRPr="000A50FF" w:rsidRDefault="001E6FF1" w:rsidP="001E6FF1">
      <w:pPr>
        <w:spacing w:after="0" w:line="240" w:lineRule="auto"/>
        <w:jc w:val="center"/>
        <w:rPr>
          <w:rFonts w:ascii="Times New Roman" w:eastAsia="Times New Roman" w:hAnsi="Times New Roman" w:cs="Times New Roman"/>
          <w:b/>
          <w:sz w:val="20"/>
          <w:szCs w:val="20"/>
          <w:lang w:eastAsia="tr-TR"/>
        </w:rPr>
      </w:pPr>
      <w:r w:rsidRPr="000A50FF">
        <w:rPr>
          <w:rFonts w:ascii="Times New Roman" w:eastAsia="Times New Roman" w:hAnsi="Times New Roman" w:cs="Times New Roman"/>
          <w:b/>
          <w:sz w:val="20"/>
          <w:szCs w:val="20"/>
          <w:lang w:eastAsia="tr-TR"/>
        </w:rPr>
        <w:t xml:space="preserve">NAZİLLİ İKTİSADÎ VE İDARÎ BİLİMLER FAKÜLTESİ </w:t>
      </w:r>
    </w:p>
    <w:p w:rsidR="001E6FF1" w:rsidRPr="000A50FF" w:rsidRDefault="001E6FF1" w:rsidP="001E6FF1">
      <w:pPr>
        <w:spacing w:after="0" w:line="240" w:lineRule="auto"/>
        <w:jc w:val="center"/>
        <w:rPr>
          <w:rFonts w:ascii="Times New Roman" w:eastAsia="Times New Roman" w:hAnsi="Times New Roman" w:cs="Times New Roman"/>
          <w:b/>
          <w:sz w:val="20"/>
          <w:szCs w:val="20"/>
          <w:lang w:eastAsia="tr-TR"/>
        </w:rPr>
      </w:pPr>
      <w:r w:rsidRPr="000A50FF">
        <w:rPr>
          <w:rFonts w:ascii="Times New Roman" w:eastAsia="Times New Roman" w:hAnsi="Times New Roman" w:cs="Times New Roman"/>
          <w:b/>
          <w:sz w:val="20"/>
          <w:szCs w:val="20"/>
          <w:lang w:eastAsia="tr-TR"/>
        </w:rPr>
        <w:t xml:space="preserve">UYGULAMA VE İSTEĞE BAĞLI </w:t>
      </w:r>
    </w:p>
    <w:p w:rsidR="001E6FF1" w:rsidRPr="000A50FF" w:rsidRDefault="001E6FF1" w:rsidP="001E6FF1">
      <w:pPr>
        <w:spacing w:after="0" w:line="240" w:lineRule="auto"/>
        <w:jc w:val="center"/>
        <w:rPr>
          <w:rFonts w:ascii="Times New Roman" w:eastAsia="Times New Roman" w:hAnsi="Times New Roman" w:cs="Times New Roman"/>
          <w:b/>
          <w:sz w:val="20"/>
          <w:szCs w:val="20"/>
          <w:lang w:eastAsia="tr-TR"/>
        </w:rPr>
      </w:pPr>
      <w:r w:rsidRPr="000A50FF">
        <w:rPr>
          <w:rFonts w:ascii="Times New Roman" w:eastAsia="Times New Roman" w:hAnsi="Times New Roman" w:cs="Times New Roman"/>
          <w:b/>
          <w:sz w:val="20"/>
          <w:szCs w:val="20"/>
          <w:lang w:eastAsia="tr-TR"/>
        </w:rPr>
        <w:t>STAJ VE SGK FORMU</w:t>
      </w:r>
    </w:p>
    <w:p w:rsidR="001E6FF1" w:rsidRPr="000A50FF" w:rsidRDefault="001E6FF1" w:rsidP="001E6FF1">
      <w:pPr>
        <w:spacing w:after="0" w:line="240" w:lineRule="auto"/>
        <w:rPr>
          <w:rFonts w:ascii="Times New Roman" w:eastAsia="Times New Roman" w:hAnsi="Times New Roman" w:cs="Times New Roman"/>
          <w:b/>
          <w:sz w:val="20"/>
          <w:szCs w:val="20"/>
          <w:lang w:eastAsia="tr-TR"/>
        </w:rPr>
      </w:pPr>
    </w:p>
    <w:p w:rsidR="001E6FF1" w:rsidRPr="000A50FF" w:rsidRDefault="001E6FF1" w:rsidP="001E6FF1">
      <w:pPr>
        <w:spacing w:after="0" w:line="240" w:lineRule="auto"/>
        <w:rPr>
          <w:rFonts w:ascii="Times New Roman" w:eastAsia="Times New Roman" w:hAnsi="Times New Roman" w:cs="Times New Roman"/>
          <w:sz w:val="20"/>
          <w:szCs w:val="20"/>
          <w:lang w:eastAsia="tr-TR"/>
        </w:rPr>
      </w:pPr>
    </w:p>
    <w:p w:rsidR="001E6FF1" w:rsidRPr="000A50FF" w:rsidRDefault="001E6FF1" w:rsidP="001E6FF1">
      <w:pPr>
        <w:spacing w:after="0" w:line="240" w:lineRule="auto"/>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Sayın Firma/Kurum Yetkilisi,</w:t>
      </w:r>
    </w:p>
    <w:p w:rsidR="001E6FF1" w:rsidRPr="000A50FF" w:rsidRDefault="001E6FF1" w:rsidP="001E6FF1">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Fakültemizde uygulama/isteğe bağlı staj zorunlu olmamakla birlikte staj yapmakta olan öğrenciler iş kazası ve (bakmakla yükümlü olunan kişi olmamaları halinde) genel sağlık sigortası kapsamına alınmaktadır. Uygulama ve isteğe bağlı staj en az 15 en çok 30 gündür.</w:t>
      </w:r>
    </w:p>
    <w:p w:rsidR="001E6FF1" w:rsidRPr="000A50FF" w:rsidRDefault="001E6FF1" w:rsidP="001E6FF1">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 xml:space="preserve">Aşağıdaki bilgileri yer alan öğrencimizin </w:t>
      </w:r>
      <w:proofErr w:type="gramStart"/>
      <w:r w:rsidRPr="000A50FF">
        <w:rPr>
          <w:rFonts w:ascii="Times New Roman" w:eastAsia="Times New Roman" w:hAnsi="Times New Roman" w:cs="Times New Roman"/>
          <w:sz w:val="20"/>
          <w:szCs w:val="20"/>
          <w:lang w:eastAsia="tr-TR"/>
        </w:rPr>
        <w:t>....</w:t>
      </w:r>
      <w:proofErr w:type="gramEnd"/>
      <w:r w:rsidRPr="000A50FF">
        <w:rPr>
          <w:rFonts w:ascii="Times New Roman" w:eastAsia="Times New Roman" w:hAnsi="Times New Roman" w:cs="Times New Roman"/>
          <w:sz w:val="20"/>
          <w:szCs w:val="20"/>
          <w:lang w:eastAsia="tr-TR"/>
        </w:rPr>
        <w:t xml:space="preserve">/..../201.. ile ..../..../201.. tarihleri arasında .... </w:t>
      </w:r>
      <w:proofErr w:type="gramStart"/>
      <w:r w:rsidRPr="000A50FF">
        <w:rPr>
          <w:rFonts w:ascii="Times New Roman" w:eastAsia="Times New Roman" w:hAnsi="Times New Roman" w:cs="Times New Roman"/>
          <w:sz w:val="20"/>
          <w:szCs w:val="20"/>
          <w:lang w:eastAsia="tr-TR"/>
        </w:rPr>
        <w:t>gün</w:t>
      </w:r>
      <w:proofErr w:type="gramEnd"/>
      <w:r w:rsidRPr="000A50FF">
        <w:rPr>
          <w:rFonts w:ascii="Times New Roman" w:eastAsia="Times New Roman" w:hAnsi="Times New Roman" w:cs="Times New Roman"/>
          <w:sz w:val="20"/>
          <w:szCs w:val="20"/>
          <w:lang w:eastAsia="tr-TR"/>
        </w:rPr>
        <w:t xml:space="preserve"> süreyle kuruluşunuzda uygulama/isteğe bağlı staj yapmasında göstereceğiniz ilgiye şimdiden teşekkür ederiz.</w:t>
      </w:r>
    </w:p>
    <w:p w:rsidR="001E6FF1" w:rsidRPr="000A50FF" w:rsidRDefault="001E6FF1" w:rsidP="001E6FF1">
      <w:pPr>
        <w:spacing w:after="0" w:line="240" w:lineRule="auto"/>
        <w:jc w:val="both"/>
        <w:rPr>
          <w:rFonts w:ascii="Times New Roman" w:eastAsia="Times New Roman" w:hAnsi="Times New Roman" w:cs="Times New Roman"/>
          <w:sz w:val="20"/>
          <w:szCs w:val="20"/>
          <w:lang w:eastAsia="tr-TR"/>
        </w:rPr>
      </w:pPr>
    </w:p>
    <w:p w:rsidR="001E6FF1" w:rsidRPr="000A50FF" w:rsidRDefault="001E6FF1" w:rsidP="001E6FF1">
      <w:pPr>
        <w:spacing w:after="0" w:line="240" w:lineRule="auto"/>
        <w:jc w:val="both"/>
        <w:rPr>
          <w:rFonts w:ascii="Times New Roman" w:eastAsia="Times New Roman" w:hAnsi="Times New Roman" w:cs="Times New Roman"/>
          <w:sz w:val="20"/>
          <w:szCs w:val="20"/>
          <w:lang w:eastAsia="tr-TR"/>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430"/>
        <w:gridCol w:w="2340"/>
        <w:gridCol w:w="2790"/>
      </w:tblGrid>
      <w:tr w:rsidR="001E6FF1" w:rsidRPr="000A50FF" w:rsidTr="00437FF8">
        <w:trPr>
          <w:trHeight w:val="282"/>
        </w:trPr>
        <w:tc>
          <w:tcPr>
            <w:tcW w:w="2808" w:type="dxa"/>
            <w:tcBorders>
              <w:top w:val="single" w:sz="18"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Öğrencinin adı soyadı</w:t>
            </w:r>
          </w:p>
        </w:tc>
        <w:tc>
          <w:tcPr>
            <w:tcW w:w="2430" w:type="dxa"/>
            <w:tcBorders>
              <w:top w:val="single" w:sz="18" w:space="0" w:color="auto"/>
              <w:left w:val="single" w:sz="4" w:space="0" w:color="auto"/>
              <w:bottom w:val="single" w:sz="4" w:space="0" w:color="auto"/>
              <w:right w:val="single" w:sz="4"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2340" w:type="dxa"/>
            <w:tcBorders>
              <w:top w:val="single" w:sz="18" w:space="0" w:color="auto"/>
              <w:left w:val="single" w:sz="4"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T.C Kimlik No.</w:t>
            </w:r>
          </w:p>
        </w:tc>
        <w:tc>
          <w:tcPr>
            <w:tcW w:w="2790" w:type="dxa"/>
            <w:tcBorders>
              <w:top w:val="single" w:sz="18"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trHeight w:val="282"/>
        </w:trPr>
        <w:tc>
          <w:tcPr>
            <w:tcW w:w="2808" w:type="dxa"/>
            <w:tcBorders>
              <w:top w:val="single" w:sz="4"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Öğrenci No.</w:t>
            </w:r>
          </w:p>
        </w:tc>
        <w:tc>
          <w:tcPr>
            <w:tcW w:w="2430" w:type="dxa"/>
            <w:tcBorders>
              <w:top w:val="single" w:sz="4" w:space="0" w:color="auto"/>
              <w:left w:val="single" w:sz="4" w:space="0" w:color="auto"/>
              <w:bottom w:val="single" w:sz="4" w:space="0" w:color="auto"/>
              <w:right w:val="single" w:sz="4"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2340" w:type="dxa"/>
            <w:tcBorders>
              <w:top w:val="single" w:sz="4" w:space="0" w:color="auto"/>
              <w:left w:val="single" w:sz="4"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Sınıfı</w:t>
            </w:r>
          </w:p>
        </w:tc>
        <w:tc>
          <w:tcPr>
            <w:tcW w:w="2790" w:type="dxa"/>
            <w:tcBorders>
              <w:top w:val="single" w:sz="4"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trHeight w:val="282"/>
        </w:trPr>
        <w:tc>
          <w:tcPr>
            <w:tcW w:w="2808" w:type="dxa"/>
            <w:tcBorders>
              <w:top w:val="single" w:sz="4"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E-posta adresi</w:t>
            </w:r>
          </w:p>
        </w:tc>
        <w:tc>
          <w:tcPr>
            <w:tcW w:w="2430" w:type="dxa"/>
            <w:tcBorders>
              <w:top w:val="single" w:sz="4" w:space="0" w:color="auto"/>
              <w:left w:val="single" w:sz="4" w:space="0" w:color="auto"/>
              <w:bottom w:val="single" w:sz="4" w:space="0" w:color="auto"/>
              <w:right w:val="single" w:sz="4"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2340" w:type="dxa"/>
            <w:tcBorders>
              <w:top w:val="single" w:sz="4" w:space="0" w:color="auto"/>
              <w:left w:val="single" w:sz="4"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Telefon No.</w:t>
            </w:r>
          </w:p>
        </w:tc>
        <w:tc>
          <w:tcPr>
            <w:tcW w:w="2790" w:type="dxa"/>
            <w:tcBorders>
              <w:top w:val="single" w:sz="4"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trHeight w:val="576"/>
        </w:trPr>
        <w:tc>
          <w:tcPr>
            <w:tcW w:w="2808" w:type="dxa"/>
            <w:tcBorders>
              <w:top w:val="single" w:sz="4" w:space="0" w:color="auto"/>
              <w:left w:val="single" w:sz="18" w:space="0" w:color="auto"/>
              <w:bottom w:val="single" w:sz="4" w:space="0" w:color="auto"/>
              <w:right w:val="single" w:sz="4" w:space="0" w:color="auto"/>
            </w:tcBorders>
            <w:vAlign w:val="center"/>
            <w:hideMark/>
          </w:tcPr>
          <w:p w:rsidR="001E6FF1" w:rsidRPr="000A50FF" w:rsidRDefault="001E6FF1" w:rsidP="00437FF8">
            <w:pPr>
              <w:spacing w:after="0" w:line="240" w:lineRule="auto"/>
              <w:rPr>
                <w:rFonts w:ascii="Times New Roman" w:eastAsia="Times New Roman" w:hAnsi="Times New Roman" w:cs="Times New Roman"/>
                <w:sz w:val="20"/>
                <w:szCs w:val="20"/>
                <w:lang w:eastAsia="tr-TR"/>
              </w:rPr>
            </w:pPr>
            <w:proofErr w:type="gramStart"/>
            <w:r w:rsidRPr="000A50FF">
              <w:rPr>
                <w:rFonts w:ascii="Times New Roman" w:eastAsia="Times New Roman" w:hAnsi="Times New Roman" w:cs="Times New Roman"/>
                <w:sz w:val="20"/>
                <w:szCs w:val="20"/>
                <w:lang w:eastAsia="tr-TR"/>
              </w:rPr>
              <w:t>İkametgah</w:t>
            </w:r>
            <w:proofErr w:type="gramEnd"/>
            <w:r w:rsidRPr="000A50FF">
              <w:rPr>
                <w:rFonts w:ascii="Times New Roman" w:eastAsia="Times New Roman" w:hAnsi="Times New Roman" w:cs="Times New Roman"/>
                <w:sz w:val="20"/>
                <w:szCs w:val="20"/>
                <w:lang w:eastAsia="tr-TR"/>
              </w:rPr>
              <w:t xml:space="preserve"> Adresi</w:t>
            </w:r>
          </w:p>
        </w:tc>
        <w:tc>
          <w:tcPr>
            <w:tcW w:w="7560" w:type="dxa"/>
            <w:gridSpan w:val="3"/>
            <w:tcBorders>
              <w:top w:val="single" w:sz="4"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trHeight w:val="426"/>
        </w:trPr>
        <w:tc>
          <w:tcPr>
            <w:tcW w:w="10368" w:type="dxa"/>
            <w:gridSpan w:val="4"/>
            <w:tcBorders>
              <w:top w:val="single" w:sz="4" w:space="0" w:color="auto"/>
              <w:left w:val="single" w:sz="18" w:space="0" w:color="auto"/>
              <w:bottom w:val="single" w:sz="18" w:space="0" w:color="auto"/>
              <w:right w:val="single" w:sz="18" w:space="0" w:color="auto"/>
            </w:tcBorders>
          </w:tcPr>
          <w:p w:rsidR="001E6FF1" w:rsidRPr="000A50FF" w:rsidRDefault="001E6FF1" w:rsidP="00437FF8">
            <w:pPr>
              <w:spacing w:after="0" w:line="240" w:lineRule="auto"/>
              <w:rPr>
                <w:rFonts w:ascii="Times New Roman" w:eastAsia="Times New Roman" w:hAnsi="Times New Roman" w:cs="Times New Roman"/>
                <w:b/>
                <w:sz w:val="20"/>
                <w:szCs w:val="20"/>
                <w:lang w:eastAsia="tr-TR"/>
              </w:rPr>
            </w:pPr>
            <w:r w:rsidRPr="000A50FF">
              <w:rPr>
                <w:rFonts w:ascii="Times New Roman" w:eastAsia="Times New Roman" w:hAnsi="Times New Roman" w:cs="Times New Roman"/>
                <w:b/>
                <w:sz w:val="20"/>
                <w:szCs w:val="20"/>
                <w:lang w:eastAsia="tr-TR"/>
              </w:rPr>
              <w:t>Ailesi ve/veya kendisi Genel Sağlık Sigorta Kapsamına dâhil mi?***</w:t>
            </w:r>
          </w:p>
          <w:p w:rsidR="001E6FF1" w:rsidRPr="000A50FF" w:rsidRDefault="001E6FF1" w:rsidP="00437FF8">
            <w:pPr>
              <w:spacing w:after="0" w:line="240" w:lineRule="auto"/>
              <w:rPr>
                <w:rFonts w:ascii="Times New Roman" w:eastAsia="Times New Roman" w:hAnsi="Times New Roman" w:cs="Times New Roman"/>
                <w:sz w:val="20"/>
                <w:szCs w:val="20"/>
                <w:lang w:eastAsia="tr-TR"/>
              </w:rPr>
            </w:pPr>
          </w:p>
        </w:tc>
      </w:tr>
    </w:tbl>
    <w:p w:rsidR="001E6FF1" w:rsidRPr="000A50FF" w:rsidRDefault="001E6FF1" w:rsidP="001E6FF1">
      <w:pPr>
        <w:spacing w:after="0" w:line="240" w:lineRule="auto"/>
        <w:jc w:val="both"/>
        <w:rPr>
          <w:rFonts w:ascii="Times New Roman" w:eastAsia="Times New Roman" w:hAnsi="Times New Roman" w:cs="Times New Roman"/>
          <w:b/>
          <w:sz w:val="20"/>
          <w:szCs w:val="20"/>
          <w:lang w:eastAsia="tr-TR"/>
        </w:rPr>
      </w:pPr>
      <w:r w:rsidRPr="000A50FF">
        <w:rPr>
          <w:rFonts w:ascii="Times New Roman" w:eastAsia="Times New Roman" w:hAnsi="Times New Roman" w:cs="Times New Roman"/>
          <w:b/>
          <w:sz w:val="20"/>
          <w:szCs w:val="20"/>
          <w:lang w:eastAsia="tr-TR"/>
        </w:rPr>
        <w:t>STAJ YAPILAN YERİN</w:t>
      </w:r>
    </w:p>
    <w:tbl>
      <w:tblPr>
        <w:tblW w:w="103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623"/>
        <w:gridCol w:w="1624"/>
        <w:gridCol w:w="1246"/>
        <w:gridCol w:w="1799"/>
        <w:gridCol w:w="1334"/>
        <w:gridCol w:w="1742"/>
      </w:tblGrid>
      <w:tr w:rsidR="001E6FF1" w:rsidRPr="000A50FF" w:rsidTr="00437FF8">
        <w:trPr>
          <w:trHeight w:val="273"/>
        </w:trPr>
        <w:tc>
          <w:tcPr>
            <w:tcW w:w="2622" w:type="dxa"/>
            <w:tcBorders>
              <w:top w:val="single" w:sz="18"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Adı</w:t>
            </w:r>
          </w:p>
        </w:tc>
        <w:tc>
          <w:tcPr>
            <w:tcW w:w="7746" w:type="dxa"/>
            <w:gridSpan w:val="5"/>
            <w:tcBorders>
              <w:top w:val="single" w:sz="18"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trHeight w:val="273"/>
        </w:trPr>
        <w:tc>
          <w:tcPr>
            <w:tcW w:w="2622" w:type="dxa"/>
            <w:tcBorders>
              <w:top w:val="single" w:sz="4"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Adresi</w:t>
            </w:r>
          </w:p>
        </w:tc>
        <w:tc>
          <w:tcPr>
            <w:tcW w:w="7746" w:type="dxa"/>
            <w:gridSpan w:val="5"/>
            <w:tcBorders>
              <w:top w:val="single" w:sz="4"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trHeight w:val="260"/>
        </w:trPr>
        <w:tc>
          <w:tcPr>
            <w:tcW w:w="2622" w:type="dxa"/>
            <w:tcBorders>
              <w:top w:val="single" w:sz="4"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Üretim/Hizmet Alanı</w:t>
            </w:r>
          </w:p>
        </w:tc>
        <w:tc>
          <w:tcPr>
            <w:tcW w:w="7746" w:type="dxa"/>
            <w:gridSpan w:val="5"/>
            <w:tcBorders>
              <w:top w:val="single" w:sz="4"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trHeight w:val="273"/>
        </w:trPr>
        <w:tc>
          <w:tcPr>
            <w:tcW w:w="2622" w:type="dxa"/>
            <w:tcBorders>
              <w:top w:val="single" w:sz="4"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Telefon No</w:t>
            </w:r>
          </w:p>
        </w:tc>
        <w:tc>
          <w:tcPr>
            <w:tcW w:w="2873" w:type="dxa"/>
            <w:gridSpan w:val="2"/>
            <w:tcBorders>
              <w:top w:val="single" w:sz="4" w:space="0" w:color="auto"/>
              <w:left w:val="single" w:sz="4" w:space="0" w:color="auto"/>
              <w:bottom w:val="single" w:sz="4" w:space="0" w:color="auto"/>
              <w:right w:val="single" w:sz="4"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1796" w:type="dxa"/>
            <w:tcBorders>
              <w:top w:val="single" w:sz="4" w:space="0" w:color="auto"/>
              <w:left w:val="single" w:sz="4"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Faks No</w:t>
            </w:r>
          </w:p>
        </w:tc>
        <w:tc>
          <w:tcPr>
            <w:tcW w:w="3077" w:type="dxa"/>
            <w:gridSpan w:val="2"/>
            <w:tcBorders>
              <w:top w:val="single" w:sz="4"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trHeight w:val="273"/>
        </w:trPr>
        <w:tc>
          <w:tcPr>
            <w:tcW w:w="2622" w:type="dxa"/>
            <w:tcBorders>
              <w:top w:val="single" w:sz="4"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E-posta adresi</w:t>
            </w:r>
          </w:p>
        </w:tc>
        <w:tc>
          <w:tcPr>
            <w:tcW w:w="2873" w:type="dxa"/>
            <w:gridSpan w:val="2"/>
            <w:tcBorders>
              <w:top w:val="single" w:sz="4" w:space="0" w:color="auto"/>
              <w:left w:val="single" w:sz="4" w:space="0" w:color="auto"/>
              <w:bottom w:val="single" w:sz="4" w:space="0" w:color="auto"/>
              <w:right w:val="single" w:sz="4"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1796" w:type="dxa"/>
            <w:tcBorders>
              <w:top w:val="single" w:sz="4" w:space="0" w:color="auto"/>
              <w:left w:val="single" w:sz="4"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Web Adresi</w:t>
            </w:r>
          </w:p>
        </w:tc>
        <w:tc>
          <w:tcPr>
            <w:tcW w:w="3077" w:type="dxa"/>
            <w:gridSpan w:val="2"/>
            <w:tcBorders>
              <w:top w:val="single" w:sz="4"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trHeight w:val="286"/>
        </w:trPr>
        <w:tc>
          <w:tcPr>
            <w:tcW w:w="2622" w:type="dxa"/>
            <w:tcBorders>
              <w:top w:val="single" w:sz="4"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Staja Başlama Tarihi</w:t>
            </w:r>
          </w:p>
        </w:tc>
        <w:tc>
          <w:tcPr>
            <w:tcW w:w="1626" w:type="dxa"/>
            <w:tcBorders>
              <w:top w:val="single" w:sz="4" w:space="0" w:color="auto"/>
              <w:left w:val="single" w:sz="4" w:space="0" w:color="auto"/>
              <w:bottom w:val="single" w:sz="4" w:space="0" w:color="auto"/>
              <w:right w:val="single" w:sz="4"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1247" w:type="dxa"/>
            <w:tcBorders>
              <w:top w:val="single" w:sz="4" w:space="0" w:color="auto"/>
              <w:left w:val="single" w:sz="4"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Bitiş Tarihi</w:t>
            </w:r>
          </w:p>
        </w:tc>
        <w:tc>
          <w:tcPr>
            <w:tcW w:w="1796" w:type="dxa"/>
            <w:tcBorders>
              <w:top w:val="single" w:sz="4" w:space="0" w:color="auto"/>
              <w:left w:val="single" w:sz="4" w:space="0" w:color="auto"/>
              <w:bottom w:val="single" w:sz="4" w:space="0" w:color="auto"/>
              <w:right w:val="single" w:sz="4"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1333" w:type="dxa"/>
            <w:tcBorders>
              <w:top w:val="single" w:sz="4" w:space="0" w:color="auto"/>
              <w:left w:val="single" w:sz="4"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Süresi (gün)</w:t>
            </w:r>
          </w:p>
        </w:tc>
        <w:tc>
          <w:tcPr>
            <w:tcW w:w="1744" w:type="dxa"/>
            <w:tcBorders>
              <w:top w:val="single" w:sz="4"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trHeight w:val="286"/>
        </w:trPr>
        <w:tc>
          <w:tcPr>
            <w:tcW w:w="10368" w:type="dxa"/>
            <w:gridSpan w:val="6"/>
            <w:tcBorders>
              <w:top w:val="single" w:sz="4" w:space="0" w:color="auto"/>
              <w:left w:val="single" w:sz="18" w:space="0" w:color="auto"/>
              <w:bottom w:val="single" w:sz="18" w:space="0" w:color="auto"/>
              <w:right w:val="single" w:sz="18"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 xml:space="preserve">Haftalık çalışılan gün sayısı: </w:t>
            </w:r>
            <w:proofErr w:type="gramStart"/>
            <w:r w:rsidRPr="000A50FF">
              <w:rPr>
                <w:rFonts w:ascii="Times New Roman" w:eastAsia="Times New Roman" w:hAnsi="Times New Roman" w:cs="Times New Roman"/>
                <w:sz w:val="20"/>
                <w:szCs w:val="20"/>
                <w:lang w:eastAsia="tr-TR"/>
              </w:rPr>
              <w:t>………</w:t>
            </w:r>
            <w:proofErr w:type="gramEnd"/>
            <w:r w:rsidRPr="000A50FF">
              <w:rPr>
                <w:rFonts w:ascii="Times New Roman" w:eastAsia="Times New Roman" w:hAnsi="Times New Roman" w:cs="Times New Roman"/>
                <w:sz w:val="20"/>
                <w:szCs w:val="20"/>
                <w:lang w:eastAsia="tr-TR"/>
              </w:rPr>
              <w:t>gün</w:t>
            </w:r>
          </w:p>
        </w:tc>
      </w:tr>
      <w:tr w:rsidR="001E6FF1" w:rsidRPr="000A50FF" w:rsidTr="00437FF8">
        <w:tc>
          <w:tcPr>
            <w:tcW w:w="2625" w:type="dxa"/>
            <w:tcBorders>
              <w:top w:val="nil"/>
              <w:left w:val="nil"/>
              <w:bottom w:val="nil"/>
              <w:right w:val="nil"/>
            </w:tcBorders>
            <w:vAlign w:val="center"/>
            <w:hideMark/>
          </w:tcPr>
          <w:p w:rsidR="001E6FF1" w:rsidRPr="000A50FF" w:rsidRDefault="001E6FF1" w:rsidP="00437FF8">
            <w:pPr>
              <w:spacing w:after="0"/>
              <w:rPr>
                <w:rFonts w:cs="Times New Roman"/>
                <w:sz w:val="20"/>
                <w:szCs w:val="20"/>
              </w:rPr>
            </w:pPr>
          </w:p>
        </w:tc>
        <w:tc>
          <w:tcPr>
            <w:tcW w:w="1620" w:type="dxa"/>
            <w:tcBorders>
              <w:top w:val="nil"/>
              <w:left w:val="nil"/>
              <w:bottom w:val="nil"/>
              <w:right w:val="nil"/>
            </w:tcBorders>
            <w:vAlign w:val="center"/>
            <w:hideMark/>
          </w:tcPr>
          <w:p w:rsidR="001E6FF1" w:rsidRPr="000A50FF" w:rsidRDefault="001E6FF1" w:rsidP="00437FF8">
            <w:pPr>
              <w:spacing w:after="0"/>
              <w:rPr>
                <w:rFonts w:cs="Times New Roman"/>
                <w:sz w:val="20"/>
                <w:szCs w:val="20"/>
              </w:rPr>
            </w:pPr>
          </w:p>
        </w:tc>
        <w:tc>
          <w:tcPr>
            <w:tcW w:w="1245" w:type="dxa"/>
            <w:tcBorders>
              <w:top w:val="nil"/>
              <w:left w:val="nil"/>
              <w:bottom w:val="nil"/>
              <w:right w:val="nil"/>
            </w:tcBorders>
            <w:vAlign w:val="center"/>
            <w:hideMark/>
          </w:tcPr>
          <w:p w:rsidR="001E6FF1" w:rsidRPr="000A50FF" w:rsidRDefault="001E6FF1" w:rsidP="00437FF8">
            <w:pPr>
              <w:spacing w:after="0"/>
              <w:rPr>
                <w:rFonts w:cs="Times New Roman"/>
                <w:sz w:val="20"/>
                <w:szCs w:val="20"/>
              </w:rPr>
            </w:pPr>
          </w:p>
        </w:tc>
        <w:tc>
          <w:tcPr>
            <w:tcW w:w="1800" w:type="dxa"/>
            <w:tcBorders>
              <w:top w:val="nil"/>
              <w:left w:val="nil"/>
              <w:bottom w:val="nil"/>
              <w:right w:val="nil"/>
            </w:tcBorders>
            <w:vAlign w:val="center"/>
            <w:hideMark/>
          </w:tcPr>
          <w:p w:rsidR="001E6FF1" w:rsidRPr="000A50FF" w:rsidRDefault="001E6FF1" w:rsidP="00437FF8">
            <w:pPr>
              <w:spacing w:after="0"/>
              <w:rPr>
                <w:rFonts w:cs="Times New Roman"/>
                <w:sz w:val="20"/>
                <w:szCs w:val="20"/>
              </w:rPr>
            </w:pPr>
          </w:p>
        </w:tc>
        <w:tc>
          <w:tcPr>
            <w:tcW w:w="1335" w:type="dxa"/>
            <w:tcBorders>
              <w:top w:val="nil"/>
              <w:left w:val="nil"/>
              <w:bottom w:val="nil"/>
              <w:right w:val="nil"/>
            </w:tcBorders>
            <w:vAlign w:val="center"/>
            <w:hideMark/>
          </w:tcPr>
          <w:p w:rsidR="001E6FF1" w:rsidRPr="000A50FF" w:rsidRDefault="001E6FF1" w:rsidP="00437FF8">
            <w:pPr>
              <w:spacing w:after="0"/>
              <w:rPr>
                <w:rFonts w:cs="Times New Roman"/>
                <w:sz w:val="20"/>
                <w:szCs w:val="20"/>
              </w:rPr>
            </w:pPr>
          </w:p>
        </w:tc>
        <w:tc>
          <w:tcPr>
            <w:tcW w:w="1740" w:type="dxa"/>
            <w:tcBorders>
              <w:top w:val="nil"/>
              <w:left w:val="nil"/>
              <w:bottom w:val="nil"/>
              <w:right w:val="nil"/>
            </w:tcBorders>
            <w:vAlign w:val="center"/>
            <w:hideMark/>
          </w:tcPr>
          <w:p w:rsidR="001E6FF1" w:rsidRPr="000A50FF" w:rsidRDefault="001E6FF1" w:rsidP="00437FF8">
            <w:pPr>
              <w:spacing w:after="0"/>
              <w:rPr>
                <w:rFonts w:cs="Times New Roman"/>
                <w:sz w:val="20"/>
                <w:szCs w:val="20"/>
              </w:rPr>
            </w:pPr>
          </w:p>
        </w:tc>
      </w:tr>
    </w:tbl>
    <w:p w:rsidR="001E6FF1" w:rsidRPr="000A50FF" w:rsidRDefault="001E6FF1" w:rsidP="001E6FF1">
      <w:pPr>
        <w:spacing w:after="0" w:line="240" w:lineRule="auto"/>
        <w:jc w:val="both"/>
        <w:rPr>
          <w:rFonts w:ascii="Times New Roman" w:eastAsia="Times New Roman" w:hAnsi="Times New Roman" w:cs="Times New Roman"/>
          <w:b/>
          <w:sz w:val="20"/>
          <w:szCs w:val="20"/>
          <w:lang w:eastAsia="tr-TR"/>
        </w:rPr>
      </w:pPr>
      <w:r w:rsidRPr="000A50FF">
        <w:rPr>
          <w:rFonts w:ascii="Times New Roman" w:eastAsia="Times New Roman" w:hAnsi="Times New Roman" w:cs="Times New Roman"/>
          <w:b/>
          <w:sz w:val="20"/>
          <w:szCs w:val="20"/>
          <w:lang w:eastAsia="tr-TR"/>
        </w:rPr>
        <w:t>İŞVEREN VEYA YETKİLİNİN</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2905"/>
        <w:gridCol w:w="1541"/>
        <w:gridCol w:w="2882"/>
        <w:gridCol w:w="18"/>
      </w:tblGrid>
      <w:tr w:rsidR="001E6FF1" w:rsidRPr="000A50FF" w:rsidTr="00437FF8">
        <w:trPr>
          <w:gridAfter w:val="1"/>
          <w:wAfter w:w="18" w:type="dxa"/>
          <w:trHeight w:val="325"/>
        </w:trPr>
        <w:tc>
          <w:tcPr>
            <w:tcW w:w="3044" w:type="dxa"/>
            <w:tcBorders>
              <w:top w:val="single" w:sz="18"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Adı Soyadı</w:t>
            </w:r>
          </w:p>
        </w:tc>
        <w:tc>
          <w:tcPr>
            <w:tcW w:w="7328" w:type="dxa"/>
            <w:gridSpan w:val="3"/>
            <w:tcBorders>
              <w:top w:val="single" w:sz="18"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gridAfter w:val="1"/>
          <w:wAfter w:w="18" w:type="dxa"/>
          <w:trHeight w:val="325"/>
        </w:trPr>
        <w:tc>
          <w:tcPr>
            <w:tcW w:w="3044" w:type="dxa"/>
            <w:tcBorders>
              <w:top w:val="single" w:sz="4"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 xml:space="preserve">Görev ve </w:t>
            </w:r>
            <w:proofErr w:type="spellStart"/>
            <w:r w:rsidRPr="000A50FF">
              <w:rPr>
                <w:rFonts w:ascii="Times New Roman" w:eastAsia="Times New Roman" w:hAnsi="Times New Roman" w:cs="Times New Roman"/>
                <w:sz w:val="20"/>
                <w:szCs w:val="20"/>
                <w:lang w:eastAsia="tr-TR"/>
              </w:rPr>
              <w:t>Ünvanı</w:t>
            </w:r>
            <w:proofErr w:type="spellEnd"/>
          </w:p>
        </w:tc>
        <w:tc>
          <w:tcPr>
            <w:tcW w:w="2905" w:type="dxa"/>
            <w:tcBorders>
              <w:top w:val="single" w:sz="4" w:space="0" w:color="auto"/>
              <w:left w:val="single" w:sz="4" w:space="0" w:color="auto"/>
              <w:bottom w:val="single" w:sz="4" w:space="0" w:color="auto"/>
              <w:right w:val="single" w:sz="4"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1541" w:type="dxa"/>
            <w:vMerge w:val="restart"/>
            <w:tcBorders>
              <w:top w:val="single" w:sz="4" w:space="0" w:color="auto"/>
              <w:left w:val="single" w:sz="4" w:space="0" w:color="auto"/>
              <w:bottom w:val="single" w:sz="4" w:space="0" w:color="auto"/>
              <w:right w:val="single" w:sz="4" w:space="0" w:color="auto"/>
            </w:tcBorders>
            <w:vAlign w:val="center"/>
          </w:tcPr>
          <w:p w:rsidR="001E6FF1" w:rsidRPr="000A50FF" w:rsidRDefault="001E6FF1" w:rsidP="00437FF8">
            <w:pPr>
              <w:spacing w:after="0" w:line="240" w:lineRule="auto"/>
              <w:jc w:val="center"/>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Firma Kaşesi</w:t>
            </w:r>
          </w:p>
          <w:p w:rsidR="001E6FF1" w:rsidRPr="000A50FF" w:rsidRDefault="001E6FF1" w:rsidP="00437FF8">
            <w:pPr>
              <w:spacing w:after="0" w:line="240" w:lineRule="auto"/>
              <w:jc w:val="center"/>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 xml:space="preserve">(Resmi Kurumlarda Mühür) </w:t>
            </w:r>
          </w:p>
          <w:p w:rsidR="001E6FF1" w:rsidRPr="000A50FF" w:rsidRDefault="001E6FF1" w:rsidP="00437FF8">
            <w:pPr>
              <w:spacing w:after="0" w:line="240" w:lineRule="auto"/>
              <w:jc w:val="center"/>
              <w:rPr>
                <w:rFonts w:ascii="Times New Roman" w:eastAsia="Times New Roman" w:hAnsi="Times New Roman" w:cs="Times New Roman"/>
                <w:sz w:val="20"/>
                <w:szCs w:val="20"/>
                <w:lang w:eastAsia="tr-TR"/>
              </w:rPr>
            </w:pPr>
          </w:p>
          <w:p w:rsidR="001E6FF1" w:rsidRPr="000A50FF" w:rsidRDefault="001E6FF1" w:rsidP="00437FF8">
            <w:pPr>
              <w:spacing w:after="0" w:line="240" w:lineRule="auto"/>
              <w:jc w:val="center"/>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İmza</w:t>
            </w:r>
          </w:p>
        </w:tc>
        <w:tc>
          <w:tcPr>
            <w:tcW w:w="2882" w:type="dxa"/>
            <w:vMerge w:val="restart"/>
            <w:tcBorders>
              <w:top w:val="single" w:sz="4" w:space="0" w:color="auto"/>
              <w:left w:val="single" w:sz="4" w:space="0" w:color="auto"/>
              <w:bottom w:val="single" w:sz="4" w:space="0" w:color="auto"/>
              <w:right w:val="single" w:sz="18"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(Okudum ve kabul ettim yazınız)</w:t>
            </w:r>
          </w:p>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gridAfter w:val="1"/>
          <w:wAfter w:w="18" w:type="dxa"/>
          <w:trHeight w:val="325"/>
        </w:trPr>
        <w:tc>
          <w:tcPr>
            <w:tcW w:w="3044" w:type="dxa"/>
            <w:tcBorders>
              <w:top w:val="single" w:sz="4" w:space="0" w:color="auto"/>
              <w:left w:val="single" w:sz="18" w:space="0" w:color="auto"/>
              <w:bottom w:val="single" w:sz="4"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E-posta adresi</w:t>
            </w:r>
          </w:p>
        </w:tc>
        <w:tc>
          <w:tcPr>
            <w:tcW w:w="2905" w:type="dxa"/>
            <w:tcBorders>
              <w:top w:val="single" w:sz="4" w:space="0" w:color="auto"/>
              <w:left w:val="single" w:sz="4" w:space="0" w:color="auto"/>
              <w:bottom w:val="single" w:sz="4" w:space="0" w:color="auto"/>
              <w:right w:val="single" w:sz="4"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FF1" w:rsidRPr="000A50FF" w:rsidRDefault="001E6FF1" w:rsidP="00437FF8">
            <w:pPr>
              <w:spacing w:after="0" w:line="240" w:lineRule="auto"/>
              <w:rPr>
                <w:rFonts w:ascii="Times New Roman" w:eastAsia="Times New Roman" w:hAnsi="Times New Roman" w:cs="Times New Roman"/>
                <w:sz w:val="20"/>
                <w:szCs w:val="20"/>
                <w:lang w:eastAsia="tr-TR"/>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6FF1" w:rsidRPr="000A50FF" w:rsidRDefault="001E6FF1" w:rsidP="00437FF8">
            <w:pPr>
              <w:spacing w:after="0" w:line="240" w:lineRule="auto"/>
              <w:rPr>
                <w:rFonts w:ascii="Times New Roman" w:eastAsia="Times New Roman" w:hAnsi="Times New Roman" w:cs="Times New Roman"/>
                <w:sz w:val="20"/>
                <w:szCs w:val="20"/>
                <w:lang w:eastAsia="tr-TR"/>
              </w:rPr>
            </w:pPr>
          </w:p>
        </w:tc>
      </w:tr>
      <w:tr w:rsidR="001E6FF1" w:rsidRPr="000A50FF" w:rsidTr="00437FF8">
        <w:trPr>
          <w:gridAfter w:val="1"/>
          <w:wAfter w:w="18" w:type="dxa"/>
          <w:trHeight w:val="375"/>
        </w:trPr>
        <w:tc>
          <w:tcPr>
            <w:tcW w:w="3044" w:type="dxa"/>
            <w:tcBorders>
              <w:top w:val="single" w:sz="4" w:space="0" w:color="auto"/>
              <w:left w:val="single" w:sz="18" w:space="0" w:color="auto"/>
              <w:bottom w:val="single" w:sz="18" w:space="0" w:color="auto"/>
              <w:right w:val="single" w:sz="4" w:space="0" w:color="auto"/>
            </w:tcBorders>
            <w:hideMark/>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Tarih</w:t>
            </w:r>
          </w:p>
        </w:tc>
        <w:tc>
          <w:tcPr>
            <w:tcW w:w="2905" w:type="dxa"/>
            <w:tcBorders>
              <w:top w:val="single" w:sz="4" w:space="0" w:color="auto"/>
              <w:left w:val="single" w:sz="4" w:space="0" w:color="auto"/>
              <w:bottom w:val="single" w:sz="18" w:space="0" w:color="auto"/>
              <w:right w:val="single" w:sz="4" w:space="0" w:color="auto"/>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FF1" w:rsidRPr="000A50FF" w:rsidRDefault="001E6FF1" w:rsidP="00437FF8">
            <w:pPr>
              <w:spacing w:after="0" w:line="240" w:lineRule="auto"/>
              <w:rPr>
                <w:rFonts w:ascii="Times New Roman" w:eastAsia="Times New Roman" w:hAnsi="Times New Roman" w:cs="Times New Roman"/>
                <w:sz w:val="20"/>
                <w:szCs w:val="20"/>
                <w:lang w:eastAsia="tr-TR"/>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6FF1" w:rsidRPr="000A50FF" w:rsidRDefault="001E6FF1" w:rsidP="00437FF8">
            <w:pPr>
              <w:spacing w:after="0" w:line="240" w:lineRule="auto"/>
              <w:rPr>
                <w:rFonts w:ascii="Times New Roman" w:eastAsia="Times New Roman" w:hAnsi="Times New Roman" w:cs="Times New Roman"/>
                <w:sz w:val="20"/>
                <w:szCs w:val="20"/>
                <w:lang w:eastAsia="tr-TR"/>
              </w:rPr>
            </w:pPr>
          </w:p>
        </w:tc>
      </w:tr>
      <w:tr w:rsidR="001E6FF1" w:rsidRPr="000A50FF" w:rsidTr="00437FF8">
        <w:trPr>
          <w:gridAfter w:val="1"/>
          <w:wAfter w:w="18" w:type="dxa"/>
          <w:trHeight w:val="833"/>
        </w:trPr>
        <w:tc>
          <w:tcPr>
            <w:tcW w:w="5949" w:type="dxa"/>
            <w:gridSpan w:val="2"/>
            <w:tcBorders>
              <w:top w:val="single" w:sz="18" w:space="0" w:color="auto"/>
              <w:left w:val="single" w:sz="18" w:space="0" w:color="auto"/>
              <w:bottom w:val="single" w:sz="4" w:space="0" w:color="auto"/>
              <w:right w:val="single" w:sz="4" w:space="0" w:color="auto"/>
            </w:tcBorders>
          </w:tcPr>
          <w:p w:rsidR="001E6FF1" w:rsidRPr="000A50FF" w:rsidRDefault="001E6FF1" w:rsidP="00437FF8">
            <w:pPr>
              <w:spacing w:after="0" w:line="240" w:lineRule="auto"/>
              <w:jc w:val="both"/>
              <w:rPr>
                <w:rFonts w:ascii="Times New Roman" w:eastAsia="Times New Roman" w:hAnsi="Times New Roman" w:cs="Times New Roman"/>
                <w:b/>
                <w:sz w:val="20"/>
                <w:szCs w:val="20"/>
                <w:lang w:eastAsia="tr-TR"/>
              </w:rPr>
            </w:pPr>
            <w:r w:rsidRPr="000A50FF">
              <w:rPr>
                <w:rFonts w:ascii="Times New Roman" w:eastAsia="Times New Roman" w:hAnsi="Times New Roman" w:cs="Times New Roman"/>
                <w:b/>
                <w:sz w:val="20"/>
                <w:szCs w:val="20"/>
                <w:lang w:eastAsia="tr-TR"/>
              </w:rPr>
              <w:t xml:space="preserve">(***)Öğrencinin beyanında belirttiği tarihler arasında staj yapması zorunludur. Öğrencimizin farklı günlerdeki staj için yeniden dekanlığımızdan olur alması gerekmektedir. Stajın başlama tarihinden bir gün önce, işe giriş bildirgesi SGK' ya Fakültemiz tarafından verilebilmesi için kurum/işyeri yetkilisinin </w:t>
            </w:r>
            <w:proofErr w:type="gramStart"/>
            <w:r w:rsidRPr="000A50FF">
              <w:rPr>
                <w:rFonts w:ascii="Times New Roman" w:eastAsia="Times New Roman" w:hAnsi="Times New Roman" w:cs="Times New Roman"/>
                <w:b/>
                <w:sz w:val="20"/>
                <w:szCs w:val="20"/>
                <w:lang w:eastAsia="tr-TR"/>
              </w:rPr>
              <w:t>02563477016</w:t>
            </w:r>
            <w:proofErr w:type="gramEnd"/>
            <w:r w:rsidRPr="000A50FF">
              <w:rPr>
                <w:rFonts w:ascii="Times New Roman" w:eastAsia="Times New Roman" w:hAnsi="Times New Roman" w:cs="Times New Roman"/>
                <w:b/>
                <w:sz w:val="20"/>
                <w:szCs w:val="20"/>
                <w:lang w:eastAsia="tr-TR"/>
              </w:rPr>
              <w:t xml:space="preserve"> </w:t>
            </w:r>
            <w:proofErr w:type="spellStart"/>
            <w:r w:rsidRPr="000A50FF">
              <w:rPr>
                <w:rFonts w:ascii="Times New Roman" w:eastAsia="Times New Roman" w:hAnsi="Times New Roman" w:cs="Times New Roman"/>
                <w:b/>
                <w:sz w:val="20"/>
                <w:szCs w:val="20"/>
                <w:lang w:eastAsia="tr-TR"/>
              </w:rPr>
              <w:t>nolu</w:t>
            </w:r>
            <w:proofErr w:type="spellEnd"/>
            <w:r w:rsidRPr="000A50FF">
              <w:rPr>
                <w:rFonts w:ascii="Times New Roman" w:eastAsia="Times New Roman" w:hAnsi="Times New Roman" w:cs="Times New Roman"/>
                <w:b/>
                <w:sz w:val="20"/>
                <w:szCs w:val="20"/>
                <w:lang w:eastAsia="tr-TR"/>
              </w:rPr>
              <w:t xml:space="preserve"> faksa yazılı bildirim yapmak zorunludur. Bildirim yapılmaması durumunda </w:t>
            </w:r>
            <w:proofErr w:type="spellStart"/>
            <w:r w:rsidRPr="000A50FF">
              <w:rPr>
                <w:rFonts w:ascii="Times New Roman" w:eastAsia="Times New Roman" w:hAnsi="Times New Roman" w:cs="Times New Roman"/>
                <w:b/>
                <w:sz w:val="20"/>
                <w:szCs w:val="20"/>
                <w:lang w:eastAsia="tr-TR"/>
              </w:rPr>
              <w:t>SGK’nın</w:t>
            </w:r>
            <w:proofErr w:type="spellEnd"/>
            <w:r w:rsidRPr="000A50FF">
              <w:rPr>
                <w:rFonts w:ascii="Times New Roman" w:eastAsia="Times New Roman" w:hAnsi="Times New Roman" w:cs="Times New Roman"/>
                <w:b/>
                <w:sz w:val="20"/>
                <w:szCs w:val="20"/>
                <w:lang w:eastAsia="tr-TR"/>
              </w:rPr>
              <w:t xml:space="preserve"> uyguladığı idari para cezası ödeme zorunluluğu staj yapılan kurum/işyerine aittir.</w:t>
            </w:r>
          </w:p>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FF1" w:rsidRPr="000A50FF" w:rsidRDefault="001E6FF1" w:rsidP="00437FF8">
            <w:pPr>
              <w:spacing w:after="0" w:line="240" w:lineRule="auto"/>
              <w:rPr>
                <w:rFonts w:ascii="Times New Roman" w:eastAsia="Times New Roman" w:hAnsi="Times New Roman" w:cs="Times New Roman"/>
                <w:sz w:val="20"/>
                <w:szCs w:val="20"/>
                <w:lang w:eastAsia="tr-TR"/>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6FF1" w:rsidRPr="000A50FF" w:rsidRDefault="001E6FF1" w:rsidP="00437FF8">
            <w:pPr>
              <w:spacing w:after="0" w:line="240" w:lineRule="auto"/>
              <w:rPr>
                <w:rFonts w:ascii="Times New Roman" w:eastAsia="Times New Roman" w:hAnsi="Times New Roman" w:cs="Times New Roman"/>
                <w:sz w:val="20"/>
                <w:szCs w:val="20"/>
                <w:lang w:eastAsia="tr-TR"/>
              </w:rPr>
            </w:pPr>
          </w:p>
        </w:tc>
      </w:tr>
      <w:tr w:rsidR="001E6FF1" w:rsidRPr="000A50FF" w:rsidTr="00437FF8">
        <w:trPr>
          <w:gridAfter w:val="1"/>
          <w:wAfter w:w="18" w:type="dxa"/>
          <w:trHeight w:val="153"/>
        </w:trPr>
        <w:tc>
          <w:tcPr>
            <w:tcW w:w="7490" w:type="dxa"/>
            <w:gridSpan w:val="3"/>
            <w:tcBorders>
              <w:top w:val="single" w:sz="18" w:space="0" w:color="auto"/>
              <w:left w:val="nil"/>
              <w:bottom w:val="nil"/>
              <w:right w:val="nil"/>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c>
          <w:tcPr>
            <w:tcW w:w="2882" w:type="dxa"/>
            <w:tcBorders>
              <w:top w:val="single" w:sz="18" w:space="0" w:color="auto"/>
              <w:left w:val="nil"/>
              <w:bottom w:val="nil"/>
              <w:right w:val="nil"/>
            </w:tcBorders>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p>
        </w:tc>
      </w:tr>
      <w:tr w:rsidR="001E6FF1" w:rsidRPr="000A50FF" w:rsidTr="00437FF8">
        <w:trPr>
          <w:trHeight w:val="2729"/>
        </w:trPr>
        <w:tc>
          <w:tcPr>
            <w:tcW w:w="10390" w:type="dxa"/>
            <w:gridSpan w:val="5"/>
            <w:tcBorders>
              <w:top w:val="single" w:sz="18" w:space="0" w:color="auto"/>
              <w:left w:val="single" w:sz="18" w:space="0" w:color="auto"/>
              <w:bottom w:val="single" w:sz="12" w:space="0" w:color="auto"/>
              <w:right w:val="single" w:sz="18" w:space="0" w:color="auto"/>
            </w:tcBorders>
            <w:vAlign w:val="center"/>
          </w:tcPr>
          <w:p w:rsidR="001E6FF1" w:rsidRPr="000A50FF" w:rsidRDefault="001E6FF1" w:rsidP="00437FF8">
            <w:pPr>
              <w:spacing w:after="0" w:line="240" w:lineRule="auto"/>
              <w:jc w:val="both"/>
              <w:rPr>
                <w:rFonts w:ascii="Times New Roman" w:eastAsia="Times New Roman" w:hAnsi="Times New Roman" w:cs="Times New Roman"/>
                <w:sz w:val="20"/>
                <w:szCs w:val="20"/>
                <w:lang w:eastAsia="tr-TR"/>
              </w:rPr>
            </w:pPr>
            <w:r w:rsidRPr="000A50FF">
              <w:rPr>
                <w:rFonts w:ascii="Times New Roman" w:eastAsia="Times New Roman" w:hAnsi="Times New Roman" w:cs="Times New Roman"/>
                <w:sz w:val="20"/>
                <w:szCs w:val="20"/>
                <w:lang w:eastAsia="tr-TR"/>
              </w:rPr>
              <w:t xml:space="preserve">Hazırlanan bu evrak ve öğrencinin dilekçesi en geç staja başlamadan </w:t>
            </w:r>
            <w:r w:rsidRPr="000A50FF">
              <w:rPr>
                <w:rFonts w:ascii="Times New Roman" w:eastAsia="Times New Roman" w:hAnsi="Times New Roman" w:cs="Times New Roman"/>
                <w:b/>
                <w:sz w:val="20"/>
                <w:szCs w:val="20"/>
                <w:lang w:eastAsia="tr-TR"/>
              </w:rPr>
              <w:t xml:space="preserve">3 Hafta önce </w:t>
            </w:r>
            <w:r w:rsidRPr="000A50FF">
              <w:rPr>
                <w:rFonts w:ascii="Times New Roman" w:eastAsia="Times New Roman" w:hAnsi="Times New Roman" w:cs="Times New Roman"/>
                <w:sz w:val="20"/>
                <w:szCs w:val="20"/>
                <w:lang w:eastAsia="tr-TR"/>
              </w:rPr>
              <w:t>asılları olmak üzere yazı işlerine teslim edilir. Belirtilen süre zarfında teslim edilmediği takdirde evrak işleme alınmayacaktır. Bu belge üzerindeki bilgilerin doğru olduğunu bildirir, staj yapacağımı taahhüt eder ve sigortamın okulum tarafından yapılmasına saygılarımla arz ederim.</w:t>
            </w:r>
          </w:p>
          <w:p w:rsidR="001E6FF1" w:rsidRPr="000A50FF" w:rsidRDefault="001E6FF1" w:rsidP="00437FF8">
            <w:pPr>
              <w:spacing w:after="0" w:line="240" w:lineRule="auto"/>
              <w:jc w:val="both"/>
              <w:rPr>
                <w:rFonts w:ascii="Times New Roman" w:eastAsia="Times New Roman" w:hAnsi="Times New Roman" w:cs="Times New Roman"/>
                <w:b/>
                <w:sz w:val="20"/>
                <w:szCs w:val="20"/>
                <w:lang w:eastAsia="tr-TR"/>
              </w:rPr>
            </w:pPr>
            <w:r w:rsidRPr="000A50FF">
              <w:rPr>
                <w:rFonts w:ascii="Times New Roman" w:eastAsia="Times New Roman" w:hAnsi="Times New Roman" w:cs="Times New Roman"/>
                <w:b/>
                <w:sz w:val="20"/>
                <w:szCs w:val="20"/>
                <w:lang w:eastAsia="tr-TR"/>
              </w:rPr>
              <w:t xml:space="preserve">                                                                                                                                           (Okudum ve kabul ettim yazınız)</w:t>
            </w:r>
          </w:p>
          <w:p w:rsidR="001E6FF1" w:rsidRPr="000A50FF" w:rsidRDefault="001E6FF1" w:rsidP="00437FF8">
            <w:pPr>
              <w:spacing w:after="0" w:line="240" w:lineRule="auto"/>
              <w:jc w:val="both"/>
              <w:rPr>
                <w:rFonts w:ascii="Times New Roman" w:eastAsia="Times New Roman" w:hAnsi="Times New Roman" w:cs="Times New Roman"/>
                <w:b/>
                <w:sz w:val="20"/>
                <w:szCs w:val="20"/>
                <w:lang w:eastAsia="tr-TR"/>
              </w:rPr>
            </w:pPr>
          </w:p>
          <w:p w:rsidR="001E6FF1" w:rsidRPr="000A50FF" w:rsidRDefault="001E6FF1" w:rsidP="00437FF8">
            <w:pPr>
              <w:spacing w:after="0" w:line="240" w:lineRule="auto"/>
              <w:jc w:val="both"/>
              <w:rPr>
                <w:rFonts w:ascii="Times New Roman" w:eastAsia="Times New Roman" w:hAnsi="Times New Roman" w:cs="Times New Roman"/>
                <w:b/>
                <w:sz w:val="20"/>
                <w:szCs w:val="20"/>
                <w:lang w:eastAsia="tr-TR"/>
              </w:rPr>
            </w:pPr>
            <w:r w:rsidRPr="000A50FF">
              <w:rPr>
                <w:rFonts w:ascii="Times New Roman" w:eastAsia="Times New Roman" w:hAnsi="Times New Roman" w:cs="Times New Roman"/>
                <w:b/>
                <w:sz w:val="20"/>
                <w:szCs w:val="20"/>
                <w:lang w:eastAsia="tr-TR"/>
              </w:rPr>
              <w:t xml:space="preserve">                                                                                                                                                                               (ÖĞRENCİNİN İMZASI VE TARİH)</w:t>
            </w:r>
            <w:r w:rsidRPr="000A50FF">
              <w:rPr>
                <w:rFonts w:ascii="Times New Roman" w:eastAsia="Times New Roman" w:hAnsi="Times New Roman" w:cs="Times New Roman"/>
                <w:sz w:val="20"/>
                <w:szCs w:val="20"/>
                <w:lang w:eastAsia="tr-TR"/>
              </w:rPr>
              <w:t xml:space="preserve"> </w:t>
            </w:r>
          </w:p>
        </w:tc>
      </w:tr>
    </w:tbl>
    <w:p w:rsidR="001E6FF1" w:rsidRPr="000A50FF" w:rsidRDefault="001E6FF1" w:rsidP="001E6FF1">
      <w:pPr>
        <w:jc w:val="both"/>
        <w:rPr>
          <w:rFonts w:ascii="Times New Roman" w:hAnsi="Times New Roman" w:cs="Times New Roman"/>
          <w:sz w:val="20"/>
          <w:szCs w:val="20"/>
        </w:rPr>
      </w:pPr>
    </w:p>
    <w:p w:rsidR="001E6FF1" w:rsidRDefault="001E6FF1" w:rsidP="001E6FF1">
      <w:pPr>
        <w:spacing w:line="240" w:lineRule="auto"/>
        <w:ind w:firstLine="708"/>
        <w:jc w:val="both"/>
        <w:rPr>
          <w:rFonts w:ascii="Times New Roman" w:eastAsia="Times New Roman" w:hAnsi="Times New Roman" w:cs="Times New Roman"/>
          <w:color w:val="000000"/>
          <w:sz w:val="24"/>
          <w:szCs w:val="24"/>
          <w:lang w:eastAsia="tr-TR"/>
        </w:rPr>
      </w:pPr>
    </w:p>
    <w:p w:rsidR="001E6FF1" w:rsidRDefault="001E6FF1" w:rsidP="001E6FF1">
      <w:pPr>
        <w:spacing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Karar verildi.</w:t>
      </w:r>
    </w:p>
    <w:p w:rsidR="001E6FF1" w:rsidRPr="009F141E" w:rsidRDefault="001E6FF1" w:rsidP="001E6FF1">
      <w:pPr>
        <w:rPr>
          <w:rFonts w:ascii="Times New Roman" w:eastAsia="Calibri" w:hAnsi="Times New Roman" w:cs="Times New Roman"/>
        </w:rPr>
      </w:pPr>
      <w:r w:rsidRPr="00421257">
        <w:rPr>
          <w:rFonts w:ascii="Times New Roman" w:eastAsia="Times New Roman" w:hAnsi="Times New Roman" w:cs="Times New Roman"/>
          <w:color w:val="000000"/>
          <w:sz w:val="27"/>
          <w:szCs w:val="27"/>
          <w:lang w:eastAsia="tr-TR"/>
        </w:rPr>
        <w:t xml:space="preserve"> </w:t>
      </w:r>
    </w:p>
    <w:tbl>
      <w:tblPr>
        <w:tblStyle w:val="TabloKlavuzu"/>
        <w:tblW w:w="10173" w:type="dxa"/>
        <w:tblLook w:val="04A0" w:firstRow="1" w:lastRow="0" w:firstColumn="1" w:lastColumn="0" w:noHBand="0" w:noVBand="1"/>
      </w:tblPr>
      <w:tblGrid>
        <w:gridCol w:w="3085"/>
        <w:gridCol w:w="3969"/>
        <w:gridCol w:w="3119"/>
      </w:tblGrid>
      <w:tr w:rsidR="001E6FF1" w:rsidRPr="009F141E" w:rsidTr="00437FF8">
        <w:tc>
          <w:tcPr>
            <w:tcW w:w="3085" w:type="dxa"/>
            <w:tcBorders>
              <w:top w:val="nil"/>
              <w:left w:val="nil"/>
              <w:bottom w:val="nil"/>
              <w:right w:val="nil"/>
            </w:tcBorders>
          </w:tcPr>
          <w:p w:rsidR="001E6FF1" w:rsidRPr="009F141E" w:rsidRDefault="001E6FF1" w:rsidP="00437FF8">
            <w:pPr>
              <w:jc w:val="center"/>
              <w:rPr>
                <w:rFonts w:ascii="Times New Roman" w:hAnsi="Times New Roman" w:cs="Times New Roman"/>
              </w:rPr>
            </w:pPr>
          </w:p>
        </w:tc>
        <w:tc>
          <w:tcPr>
            <w:tcW w:w="3969" w:type="dxa"/>
            <w:tcBorders>
              <w:top w:val="nil"/>
              <w:left w:val="nil"/>
              <w:bottom w:val="nil"/>
              <w:right w:val="nil"/>
            </w:tcBorders>
          </w:tcPr>
          <w:p w:rsidR="001E6FF1" w:rsidRPr="009F141E" w:rsidRDefault="001E6FF1" w:rsidP="00437FF8">
            <w:pPr>
              <w:rPr>
                <w:rFonts w:ascii="Times New Roman" w:hAnsi="Times New Roman" w:cs="Times New Roman"/>
              </w:rPr>
            </w:pPr>
          </w:p>
        </w:tc>
        <w:tc>
          <w:tcPr>
            <w:tcW w:w="3119" w:type="dxa"/>
            <w:tcBorders>
              <w:top w:val="nil"/>
              <w:left w:val="nil"/>
              <w:bottom w:val="nil"/>
              <w:right w:val="nil"/>
            </w:tcBorders>
          </w:tcPr>
          <w:p w:rsidR="001E6FF1" w:rsidRPr="009F141E" w:rsidRDefault="001E6FF1" w:rsidP="00437FF8">
            <w:pPr>
              <w:jc w:val="center"/>
              <w:rPr>
                <w:rFonts w:ascii="Times New Roman" w:hAnsi="Times New Roman" w:cs="Times New Roman"/>
              </w:rPr>
            </w:pPr>
          </w:p>
        </w:tc>
      </w:tr>
    </w:tbl>
    <w:p w:rsidR="003756BC" w:rsidRDefault="003756BC"/>
    <w:sectPr w:rsidR="003756BC" w:rsidSect="000A50FF">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E6"/>
    <w:rsid w:val="000A50FF"/>
    <w:rsid w:val="001E6FF1"/>
    <w:rsid w:val="003756BC"/>
    <w:rsid w:val="003E2563"/>
    <w:rsid w:val="00EA41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421F2-5D9F-47C8-A056-902E28B8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FF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E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FF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1E6FF1"/>
    <w:pPr>
      <w:spacing w:after="120" w:line="240" w:lineRule="auto"/>
      <w:ind w:left="283"/>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akademik.adu.edu.tr/fakulte/muhendislik/img/adu_logo.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akademik.adu.edu.tr/fakulte/muhendislik/default.asp"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6375</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dc:creator>
  <cp:keywords/>
  <dc:description/>
  <cp:lastModifiedBy>Windows Kullanıcısı</cp:lastModifiedBy>
  <cp:revision>3</cp:revision>
  <dcterms:created xsi:type="dcterms:W3CDTF">2018-05-30T12:35:00Z</dcterms:created>
  <dcterms:modified xsi:type="dcterms:W3CDTF">2018-05-30T12:37:00Z</dcterms:modified>
</cp:coreProperties>
</file>